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5C83" w14:textId="37790522" w:rsidR="0036516A" w:rsidRDefault="000213E7" w:rsidP="007E2993">
      <w:pPr>
        <w:tabs>
          <w:tab w:val="left" w:pos="0"/>
        </w:tabs>
        <w:ind w:left="-480" w:right="-448" w:hanging="240"/>
        <w:jc w:val="right"/>
        <w:rPr>
          <w:rFonts w:ascii="Arial" w:hAnsi="Arial" w:cs="Arial"/>
          <w:sz w:val="40"/>
          <w:szCs w:val="40"/>
        </w:rPr>
      </w:pPr>
      <w:r>
        <w:rPr>
          <w:noProof/>
        </w:rPr>
        <w:drawing>
          <wp:anchor distT="0" distB="0" distL="114300" distR="114300" simplePos="0" relativeHeight="251657728" behindDoc="0" locked="0" layoutInCell="1" allowOverlap="1" wp14:anchorId="417F2AB3" wp14:editId="2E51ADA7">
            <wp:simplePos x="0" y="0"/>
            <wp:positionH relativeFrom="margin">
              <wp:align>left</wp:align>
            </wp:positionH>
            <wp:positionV relativeFrom="paragraph">
              <wp:posOffset>5080</wp:posOffset>
            </wp:positionV>
            <wp:extent cx="2855595" cy="1934210"/>
            <wp:effectExtent l="0" t="0" r="1905" b="8890"/>
            <wp:wrapSquare wrapText="bothSides"/>
            <wp:docPr id="2" name="Picture 2" descr="Image result for brune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unel university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855595" cy="1934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C6B900" w14:textId="3AB41210" w:rsidR="00B17ED1" w:rsidRDefault="00B17ED1" w:rsidP="007E2993">
      <w:pPr>
        <w:tabs>
          <w:tab w:val="left" w:pos="0"/>
        </w:tabs>
        <w:ind w:left="-480" w:right="-448" w:hanging="240"/>
        <w:jc w:val="right"/>
        <w:rPr>
          <w:rFonts w:ascii="Arial" w:hAnsi="Arial" w:cs="Arial"/>
          <w:sz w:val="40"/>
          <w:szCs w:val="40"/>
        </w:rPr>
      </w:pPr>
    </w:p>
    <w:p w14:paraId="2925BA38" w14:textId="77777777" w:rsidR="00B17ED1" w:rsidRPr="0015117D" w:rsidRDefault="00B17ED1" w:rsidP="007E2993">
      <w:pPr>
        <w:tabs>
          <w:tab w:val="left" w:pos="0"/>
        </w:tabs>
        <w:ind w:left="-480" w:right="-448" w:hanging="240"/>
        <w:jc w:val="right"/>
        <w:rPr>
          <w:rFonts w:ascii="Arial" w:hAnsi="Arial" w:cs="Arial"/>
          <w:sz w:val="40"/>
          <w:szCs w:val="40"/>
        </w:rPr>
      </w:pPr>
    </w:p>
    <w:p w14:paraId="6FBBCD34" w14:textId="77777777" w:rsidR="0015117D" w:rsidRDefault="0015117D" w:rsidP="0015117D">
      <w:pPr>
        <w:rPr>
          <w:lang w:eastAsia="zh-CN"/>
        </w:rPr>
      </w:pPr>
    </w:p>
    <w:p w14:paraId="12BC25E6" w14:textId="77777777" w:rsidR="0015117D" w:rsidRDefault="0015117D" w:rsidP="0015117D">
      <w:pPr>
        <w:rPr>
          <w:lang w:eastAsia="zh-CN"/>
        </w:rPr>
      </w:pPr>
    </w:p>
    <w:p w14:paraId="5706B282" w14:textId="77777777" w:rsidR="0015117D" w:rsidRPr="00424A7F" w:rsidRDefault="0015117D" w:rsidP="0015117D">
      <w:pPr>
        <w:tabs>
          <w:tab w:val="left" w:pos="0"/>
        </w:tabs>
        <w:ind w:left="-720" w:right="-448"/>
        <w:rPr>
          <w:rFonts w:ascii="Arial" w:hAnsi="Arial" w:cs="Arial"/>
          <w:b/>
          <w:color w:val="000000"/>
          <w:sz w:val="56"/>
          <w:szCs w:val="56"/>
        </w:rPr>
      </w:pPr>
    </w:p>
    <w:p w14:paraId="36FB09C8" w14:textId="44A0BA8C" w:rsidR="0015117D" w:rsidRDefault="0015117D" w:rsidP="0015117D">
      <w:pPr>
        <w:tabs>
          <w:tab w:val="left" w:pos="0"/>
        </w:tabs>
        <w:ind w:right="-448"/>
        <w:rPr>
          <w:rFonts w:ascii="Arial" w:hAnsi="Arial" w:cs="Arial"/>
          <w:b/>
          <w:color w:val="000000"/>
          <w:sz w:val="56"/>
          <w:szCs w:val="56"/>
        </w:rPr>
      </w:pPr>
    </w:p>
    <w:p w14:paraId="3AFE30BE" w14:textId="77777777" w:rsidR="005B3D46" w:rsidRDefault="005B3D46" w:rsidP="008E32D4">
      <w:pPr>
        <w:tabs>
          <w:tab w:val="left" w:pos="0"/>
        </w:tabs>
        <w:ind w:right="133"/>
        <w:rPr>
          <w:rFonts w:ascii="Arial" w:hAnsi="Arial" w:cs="Arial"/>
          <w:b/>
          <w:color w:val="000000"/>
          <w:sz w:val="52"/>
          <w:szCs w:val="56"/>
        </w:rPr>
      </w:pPr>
    </w:p>
    <w:p w14:paraId="57B30E5A" w14:textId="69B0B434" w:rsidR="0015117D" w:rsidRDefault="00E6228C" w:rsidP="008E32D4">
      <w:pPr>
        <w:tabs>
          <w:tab w:val="left" w:pos="0"/>
        </w:tabs>
        <w:ind w:right="133"/>
        <w:rPr>
          <w:rFonts w:ascii="Arial" w:hAnsi="Arial" w:cs="Arial"/>
          <w:b/>
          <w:color w:val="000000"/>
          <w:sz w:val="52"/>
          <w:szCs w:val="56"/>
        </w:rPr>
      </w:pPr>
      <w:r w:rsidRPr="00E6228C">
        <w:rPr>
          <w:rFonts w:ascii="Arial" w:hAnsi="Arial" w:cs="Arial"/>
          <w:b/>
          <w:color w:val="000000"/>
          <w:sz w:val="52"/>
          <w:szCs w:val="56"/>
        </w:rPr>
        <w:t xml:space="preserve">Higher &amp; Degree Apprenticeships </w:t>
      </w:r>
      <w:r w:rsidR="00C80A86" w:rsidRPr="00E6228C">
        <w:rPr>
          <w:rFonts w:ascii="Arial" w:hAnsi="Arial" w:cs="Arial"/>
          <w:b/>
          <w:color w:val="000000"/>
          <w:sz w:val="52"/>
          <w:szCs w:val="56"/>
        </w:rPr>
        <w:t xml:space="preserve">Self-Assessment Report </w:t>
      </w:r>
    </w:p>
    <w:p w14:paraId="6767327A" w14:textId="785352CA" w:rsidR="00100048" w:rsidRDefault="00100048" w:rsidP="008E32D4">
      <w:pPr>
        <w:tabs>
          <w:tab w:val="left" w:pos="0"/>
        </w:tabs>
        <w:ind w:right="133"/>
        <w:rPr>
          <w:rFonts w:ascii="Arial" w:hAnsi="Arial" w:cs="Arial"/>
          <w:b/>
          <w:color w:val="002060"/>
          <w:sz w:val="40"/>
          <w:szCs w:val="32"/>
        </w:rPr>
      </w:pPr>
    </w:p>
    <w:p w14:paraId="2F9BF68F" w14:textId="3EA7896A" w:rsidR="00AA2A75" w:rsidRDefault="00AA2A75" w:rsidP="008E32D4">
      <w:pPr>
        <w:tabs>
          <w:tab w:val="left" w:pos="0"/>
        </w:tabs>
        <w:ind w:right="133"/>
        <w:rPr>
          <w:rFonts w:ascii="Arial" w:hAnsi="Arial" w:cs="Arial"/>
          <w:b/>
          <w:color w:val="002060"/>
          <w:sz w:val="40"/>
          <w:szCs w:val="32"/>
        </w:rPr>
      </w:pPr>
      <w:r>
        <w:rPr>
          <w:rFonts w:ascii="Arial" w:hAnsi="Arial" w:cs="Arial"/>
          <w:b/>
          <w:color w:val="002060"/>
          <w:sz w:val="40"/>
          <w:szCs w:val="32"/>
        </w:rPr>
        <w:t>[insert programme name]</w:t>
      </w:r>
    </w:p>
    <w:p w14:paraId="24536085" w14:textId="77777777" w:rsidR="00AA2A75" w:rsidRDefault="00AA2A75" w:rsidP="008E32D4">
      <w:pPr>
        <w:tabs>
          <w:tab w:val="left" w:pos="0"/>
        </w:tabs>
        <w:ind w:right="133"/>
        <w:rPr>
          <w:rFonts w:ascii="Arial" w:hAnsi="Arial" w:cs="Arial"/>
          <w:b/>
          <w:color w:val="002060"/>
          <w:sz w:val="40"/>
          <w:szCs w:val="32"/>
        </w:rPr>
      </w:pPr>
    </w:p>
    <w:p w14:paraId="479176B0" w14:textId="77777777" w:rsidR="00100048" w:rsidRDefault="00100048" w:rsidP="008E32D4">
      <w:pPr>
        <w:tabs>
          <w:tab w:val="left" w:pos="0"/>
        </w:tabs>
        <w:ind w:right="133"/>
        <w:rPr>
          <w:rFonts w:ascii="Arial" w:hAnsi="Arial" w:cs="Arial"/>
          <w:b/>
          <w:color w:val="002060"/>
          <w:sz w:val="40"/>
          <w:szCs w:val="32"/>
        </w:rPr>
      </w:pPr>
    </w:p>
    <w:p w14:paraId="3D1677DE" w14:textId="7194E43A" w:rsidR="00100048" w:rsidRDefault="00456719" w:rsidP="008E32D4">
      <w:pPr>
        <w:tabs>
          <w:tab w:val="left" w:pos="0"/>
        </w:tabs>
        <w:ind w:right="133"/>
        <w:rPr>
          <w:rFonts w:ascii="Arial" w:hAnsi="Arial" w:cs="Arial"/>
          <w:b/>
          <w:color w:val="002060"/>
          <w:sz w:val="40"/>
          <w:szCs w:val="32"/>
        </w:rPr>
      </w:pPr>
      <w:r>
        <w:rPr>
          <w:rFonts w:ascii="Arial" w:hAnsi="Arial" w:cs="Arial"/>
          <w:b/>
          <w:color w:val="002060"/>
          <w:sz w:val="40"/>
          <w:szCs w:val="32"/>
        </w:rPr>
        <w:t xml:space="preserve">UKPRN: </w:t>
      </w:r>
      <w:r w:rsidRPr="00456719">
        <w:rPr>
          <w:rFonts w:ascii="Arial" w:hAnsi="Arial" w:cs="Arial"/>
          <w:b/>
          <w:color w:val="002060"/>
          <w:sz w:val="40"/>
          <w:szCs w:val="32"/>
        </w:rPr>
        <w:t>10000961</w:t>
      </w:r>
    </w:p>
    <w:p w14:paraId="277431DD" w14:textId="77777777" w:rsidR="00100048" w:rsidRDefault="00100048" w:rsidP="008E32D4">
      <w:pPr>
        <w:tabs>
          <w:tab w:val="left" w:pos="0"/>
        </w:tabs>
        <w:ind w:right="133"/>
        <w:rPr>
          <w:rFonts w:ascii="Arial" w:hAnsi="Arial" w:cs="Arial"/>
          <w:b/>
          <w:color w:val="002060"/>
          <w:sz w:val="40"/>
          <w:szCs w:val="32"/>
        </w:rPr>
      </w:pPr>
    </w:p>
    <w:p w14:paraId="2AEF66B7" w14:textId="77777777" w:rsidR="00711D5A" w:rsidRDefault="00711D5A" w:rsidP="0015117D">
      <w:pPr>
        <w:tabs>
          <w:tab w:val="left" w:pos="0"/>
        </w:tabs>
        <w:ind w:right="-448"/>
        <w:rPr>
          <w:rFonts w:ascii="Arial" w:hAnsi="Arial" w:cs="Arial"/>
          <w:b/>
          <w:color w:val="002060"/>
          <w:sz w:val="40"/>
          <w:szCs w:val="32"/>
        </w:rPr>
      </w:pPr>
    </w:p>
    <w:p w14:paraId="23738C18" w14:textId="77777777" w:rsidR="00711D5A" w:rsidRDefault="00711D5A" w:rsidP="0015117D">
      <w:pPr>
        <w:tabs>
          <w:tab w:val="left" w:pos="0"/>
        </w:tabs>
        <w:ind w:right="-448"/>
        <w:rPr>
          <w:rFonts w:ascii="Arial" w:hAnsi="Arial" w:cs="Arial"/>
          <w:b/>
          <w:color w:val="002060"/>
          <w:sz w:val="40"/>
          <w:szCs w:val="32"/>
        </w:rPr>
      </w:pPr>
    </w:p>
    <w:p w14:paraId="7487CA62" w14:textId="77777777" w:rsidR="00711D5A" w:rsidRDefault="00711D5A" w:rsidP="0015117D">
      <w:pPr>
        <w:tabs>
          <w:tab w:val="left" w:pos="0"/>
        </w:tabs>
        <w:ind w:right="-448"/>
        <w:rPr>
          <w:rFonts w:ascii="Arial" w:hAnsi="Arial" w:cs="Arial"/>
          <w:b/>
          <w:color w:val="002060"/>
          <w:sz w:val="40"/>
          <w:szCs w:val="32"/>
        </w:rPr>
      </w:pPr>
    </w:p>
    <w:p w14:paraId="03E5A9BE" w14:textId="77777777" w:rsidR="00711D5A" w:rsidRDefault="00711D5A" w:rsidP="0015117D">
      <w:pPr>
        <w:tabs>
          <w:tab w:val="left" w:pos="0"/>
        </w:tabs>
        <w:ind w:right="-448"/>
        <w:rPr>
          <w:rFonts w:ascii="Arial" w:hAnsi="Arial" w:cs="Arial"/>
          <w:b/>
          <w:color w:val="002060"/>
          <w:sz w:val="40"/>
          <w:szCs w:val="32"/>
        </w:rPr>
      </w:pPr>
    </w:p>
    <w:p w14:paraId="4B3D7B74" w14:textId="77777777" w:rsidR="00711D5A" w:rsidRDefault="00711D5A" w:rsidP="0015117D">
      <w:pPr>
        <w:tabs>
          <w:tab w:val="left" w:pos="0"/>
        </w:tabs>
        <w:ind w:right="-448"/>
        <w:rPr>
          <w:rFonts w:ascii="Arial" w:hAnsi="Arial" w:cs="Arial"/>
          <w:b/>
          <w:color w:val="002060"/>
          <w:sz w:val="40"/>
          <w:szCs w:val="32"/>
        </w:rPr>
      </w:pPr>
    </w:p>
    <w:p w14:paraId="2F93FEE1" w14:textId="77777777" w:rsidR="00711D5A" w:rsidRDefault="00711D5A" w:rsidP="0015117D">
      <w:pPr>
        <w:tabs>
          <w:tab w:val="left" w:pos="0"/>
        </w:tabs>
        <w:ind w:right="-448"/>
        <w:rPr>
          <w:rFonts w:ascii="Arial" w:hAnsi="Arial" w:cs="Arial"/>
          <w:b/>
          <w:color w:val="002060"/>
          <w:sz w:val="40"/>
          <w:szCs w:val="32"/>
        </w:rPr>
      </w:pPr>
    </w:p>
    <w:p w14:paraId="049F76B1" w14:textId="77777777" w:rsidR="00711D5A" w:rsidRDefault="00711D5A" w:rsidP="0015117D">
      <w:pPr>
        <w:tabs>
          <w:tab w:val="left" w:pos="0"/>
        </w:tabs>
        <w:ind w:right="-448"/>
        <w:rPr>
          <w:rFonts w:ascii="Arial" w:hAnsi="Arial" w:cs="Arial"/>
          <w:b/>
          <w:color w:val="002060"/>
          <w:sz w:val="40"/>
          <w:szCs w:val="32"/>
        </w:rPr>
      </w:pPr>
    </w:p>
    <w:p w14:paraId="2F77275F" w14:textId="77777777" w:rsidR="00711D5A" w:rsidRDefault="00711D5A" w:rsidP="0015117D">
      <w:pPr>
        <w:tabs>
          <w:tab w:val="left" w:pos="0"/>
        </w:tabs>
        <w:ind w:right="-448"/>
        <w:rPr>
          <w:rFonts w:ascii="Arial" w:hAnsi="Arial" w:cs="Arial"/>
          <w:b/>
          <w:color w:val="002060"/>
          <w:sz w:val="40"/>
          <w:szCs w:val="32"/>
        </w:rPr>
      </w:pPr>
    </w:p>
    <w:p w14:paraId="4E65AD2D" w14:textId="77777777" w:rsidR="00711D5A" w:rsidRDefault="00711D5A" w:rsidP="0015117D">
      <w:pPr>
        <w:tabs>
          <w:tab w:val="left" w:pos="0"/>
        </w:tabs>
        <w:ind w:right="-448"/>
        <w:rPr>
          <w:rFonts w:ascii="Arial" w:hAnsi="Arial" w:cs="Arial"/>
          <w:b/>
          <w:color w:val="002060"/>
          <w:sz w:val="40"/>
          <w:szCs w:val="32"/>
        </w:rPr>
      </w:pPr>
    </w:p>
    <w:p w14:paraId="0E246F86" w14:textId="77777777" w:rsidR="00711D5A" w:rsidRDefault="00711D5A" w:rsidP="0015117D">
      <w:pPr>
        <w:tabs>
          <w:tab w:val="left" w:pos="0"/>
        </w:tabs>
        <w:ind w:right="-448"/>
        <w:rPr>
          <w:rFonts w:ascii="Arial" w:hAnsi="Arial" w:cs="Arial"/>
          <w:b/>
          <w:color w:val="002060"/>
          <w:sz w:val="40"/>
          <w:szCs w:val="32"/>
        </w:rPr>
      </w:pPr>
    </w:p>
    <w:p w14:paraId="24C0E4A3" w14:textId="77777777" w:rsidR="00711D5A" w:rsidRDefault="00711D5A" w:rsidP="0015117D">
      <w:pPr>
        <w:tabs>
          <w:tab w:val="left" w:pos="0"/>
        </w:tabs>
        <w:ind w:right="-448"/>
        <w:rPr>
          <w:rFonts w:ascii="Arial" w:hAnsi="Arial" w:cs="Arial"/>
          <w:b/>
          <w:color w:val="002060"/>
          <w:sz w:val="40"/>
          <w:szCs w:val="32"/>
        </w:rPr>
      </w:pPr>
    </w:p>
    <w:p w14:paraId="5D0ADADD" w14:textId="77777777" w:rsidR="00711D5A" w:rsidRDefault="00711D5A" w:rsidP="0015117D">
      <w:pPr>
        <w:tabs>
          <w:tab w:val="left" w:pos="0"/>
        </w:tabs>
        <w:ind w:right="-448"/>
        <w:rPr>
          <w:rFonts w:ascii="Arial" w:hAnsi="Arial" w:cs="Arial"/>
          <w:b/>
          <w:color w:val="002060"/>
          <w:sz w:val="40"/>
          <w:szCs w:val="32"/>
        </w:rPr>
      </w:pPr>
    </w:p>
    <w:p w14:paraId="06DA7EF8" w14:textId="77777777" w:rsidR="00711D5A" w:rsidRDefault="00711D5A" w:rsidP="0015117D">
      <w:pPr>
        <w:tabs>
          <w:tab w:val="left" w:pos="0"/>
        </w:tabs>
        <w:ind w:right="-448"/>
        <w:rPr>
          <w:rFonts w:ascii="Arial" w:hAnsi="Arial" w:cs="Arial"/>
          <w:b/>
          <w:color w:val="002060"/>
          <w:sz w:val="40"/>
          <w:szCs w:val="32"/>
        </w:rPr>
      </w:pPr>
    </w:p>
    <w:p w14:paraId="3BA6261E" w14:textId="23E6E513" w:rsidR="00E6228C" w:rsidRDefault="00473439" w:rsidP="0015117D">
      <w:pPr>
        <w:tabs>
          <w:tab w:val="left" w:pos="0"/>
        </w:tabs>
        <w:ind w:right="-448"/>
        <w:rPr>
          <w:rFonts w:ascii="Arial" w:hAnsi="Arial" w:cs="Arial"/>
          <w:b/>
          <w:color w:val="000000"/>
          <w:sz w:val="32"/>
          <w:szCs w:val="32"/>
        </w:rPr>
      </w:pPr>
      <w:r>
        <w:rPr>
          <w:rFonts w:ascii="Arial" w:hAnsi="Arial" w:cs="Arial"/>
          <w:b/>
          <w:color w:val="002060"/>
          <w:sz w:val="40"/>
          <w:szCs w:val="32"/>
        </w:rPr>
        <w:lastRenderedPageBreak/>
        <w:t>[insert programme and college details]</w:t>
      </w:r>
    </w:p>
    <w:p w14:paraId="2A967D37" w14:textId="6A4E77FA" w:rsidR="00100048" w:rsidRDefault="00100048" w:rsidP="0015117D">
      <w:pPr>
        <w:tabs>
          <w:tab w:val="left" w:pos="0"/>
        </w:tabs>
        <w:ind w:right="-448"/>
        <w:rPr>
          <w:rFonts w:ascii="Arial" w:hAnsi="Arial" w:cs="Arial"/>
          <w:b/>
          <w:color w:val="000000"/>
          <w:sz w:val="32"/>
          <w:szCs w:val="32"/>
        </w:rPr>
      </w:pPr>
    </w:p>
    <w:p w14:paraId="4AB88F8B" w14:textId="3CE62FC7" w:rsidR="00C80A86" w:rsidRPr="00C80A86" w:rsidRDefault="00473439" w:rsidP="0015117D">
      <w:pPr>
        <w:tabs>
          <w:tab w:val="left" w:pos="0"/>
        </w:tabs>
        <w:ind w:right="-448"/>
        <w:rPr>
          <w:rFonts w:ascii="Arial" w:hAnsi="Arial" w:cs="Arial"/>
          <w:b/>
          <w:color w:val="000000"/>
          <w:sz w:val="32"/>
          <w:szCs w:val="32"/>
        </w:rPr>
      </w:pPr>
      <w:r>
        <w:rPr>
          <w:rFonts w:ascii="Arial" w:hAnsi="Arial" w:cs="Arial"/>
          <w:b/>
          <w:color w:val="000000"/>
          <w:sz w:val="32"/>
          <w:szCs w:val="32"/>
        </w:rPr>
        <w:t>[insert month and year]</w:t>
      </w:r>
    </w:p>
    <w:p w14:paraId="38577248" w14:textId="06294B93" w:rsidR="00CE00FA" w:rsidRDefault="00CE00FA" w:rsidP="0015117D">
      <w:pPr>
        <w:tabs>
          <w:tab w:val="left" w:pos="0"/>
        </w:tabs>
        <w:ind w:right="-448"/>
        <w:rPr>
          <w:rFonts w:ascii="Arial" w:hAnsi="Arial" w:cs="Arial"/>
          <w:b/>
          <w:color w:val="000000"/>
          <w:sz w:val="22"/>
          <w:szCs w:val="22"/>
        </w:rPr>
      </w:pPr>
    </w:p>
    <w:p w14:paraId="65024C1E" w14:textId="77777777" w:rsidR="00100048" w:rsidRDefault="00100048" w:rsidP="00100048">
      <w:pPr>
        <w:tabs>
          <w:tab w:val="left" w:pos="0"/>
        </w:tabs>
        <w:ind w:right="-448"/>
        <w:rPr>
          <w:rFonts w:ascii="Arial" w:hAnsi="Arial" w:cs="Arial"/>
          <w:b/>
          <w:color w:val="000000"/>
          <w:sz w:val="22"/>
          <w:szCs w:val="22"/>
        </w:rPr>
      </w:pPr>
      <w:r>
        <w:rPr>
          <w:rFonts w:ascii="Arial" w:hAnsi="Arial" w:cs="Arial"/>
          <w:b/>
          <w:color w:val="000000"/>
          <w:sz w:val="22"/>
          <w:szCs w:val="22"/>
        </w:rPr>
        <w:t xml:space="preserve">Introduction </w:t>
      </w:r>
    </w:p>
    <w:p w14:paraId="242F0320" w14:textId="0D687129" w:rsidR="00100048" w:rsidRDefault="00100048" w:rsidP="00100048">
      <w:pPr>
        <w:tabs>
          <w:tab w:val="left" w:pos="0"/>
        </w:tabs>
        <w:ind w:right="-448"/>
        <w:rPr>
          <w:rFonts w:ascii="Arial" w:hAnsi="Arial" w:cs="Arial"/>
          <w:b/>
          <w:color w:val="000000"/>
          <w:sz w:val="22"/>
          <w:szCs w:val="22"/>
        </w:rPr>
      </w:pPr>
    </w:p>
    <w:p w14:paraId="7AC9DB54" w14:textId="16C8C454" w:rsidR="00456719" w:rsidRPr="005877F5" w:rsidRDefault="00456719" w:rsidP="00100048">
      <w:pPr>
        <w:tabs>
          <w:tab w:val="left" w:pos="0"/>
        </w:tabs>
        <w:ind w:right="-448"/>
        <w:rPr>
          <w:rFonts w:ascii="Arial" w:hAnsi="Arial" w:cs="Arial"/>
          <w:color w:val="000000"/>
          <w:sz w:val="22"/>
          <w:szCs w:val="22"/>
        </w:rPr>
      </w:pPr>
      <w:r w:rsidRPr="005877F5">
        <w:rPr>
          <w:rFonts w:ascii="Arial" w:hAnsi="Arial" w:cs="Arial"/>
          <w:color w:val="000000"/>
          <w:sz w:val="22"/>
          <w:szCs w:val="22"/>
        </w:rPr>
        <w:t xml:space="preserve">Brunel University London, founded in 1966, is a transdisciplinary university located in Uxbridge, West London. Brunel is organised into three colleges – Engineering, Design and Physical Sciences; Business, </w:t>
      </w:r>
      <w:r w:rsidR="005877F5">
        <w:rPr>
          <w:rFonts w:ascii="Arial" w:hAnsi="Arial" w:cs="Arial"/>
          <w:color w:val="000000"/>
          <w:sz w:val="22"/>
          <w:szCs w:val="22"/>
        </w:rPr>
        <w:t>A</w:t>
      </w:r>
      <w:r w:rsidRPr="005877F5">
        <w:rPr>
          <w:rFonts w:ascii="Arial" w:hAnsi="Arial" w:cs="Arial"/>
          <w:color w:val="000000"/>
          <w:sz w:val="22"/>
          <w:szCs w:val="22"/>
        </w:rPr>
        <w:t xml:space="preserve">rts and </w:t>
      </w:r>
      <w:r w:rsidR="005877F5">
        <w:rPr>
          <w:rFonts w:ascii="Arial" w:hAnsi="Arial" w:cs="Arial"/>
          <w:color w:val="000000"/>
          <w:sz w:val="22"/>
          <w:szCs w:val="22"/>
        </w:rPr>
        <w:t>S</w:t>
      </w:r>
      <w:r w:rsidRPr="005877F5">
        <w:rPr>
          <w:rFonts w:ascii="Arial" w:hAnsi="Arial" w:cs="Arial"/>
          <w:color w:val="000000"/>
          <w:sz w:val="22"/>
          <w:szCs w:val="22"/>
        </w:rPr>
        <w:t xml:space="preserve">ocial sciences; and </w:t>
      </w:r>
      <w:r w:rsidR="005877F5">
        <w:rPr>
          <w:rFonts w:ascii="Arial" w:hAnsi="Arial" w:cs="Arial"/>
          <w:color w:val="000000"/>
          <w:sz w:val="22"/>
          <w:szCs w:val="22"/>
        </w:rPr>
        <w:t>H</w:t>
      </w:r>
      <w:r w:rsidRPr="005877F5">
        <w:rPr>
          <w:rFonts w:ascii="Arial" w:hAnsi="Arial" w:cs="Arial"/>
          <w:color w:val="000000"/>
          <w:sz w:val="22"/>
          <w:szCs w:val="22"/>
        </w:rPr>
        <w:t xml:space="preserve">ealth, </w:t>
      </w:r>
      <w:r w:rsidR="005877F5">
        <w:rPr>
          <w:rFonts w:ascii="Arial" w:hAnsi="Arial" w:cs="Arial"/>
          <w:color w:val="000000"/>
          <w:sz w:val="22"/>
          <w:szCs w:val="22"/>
        </w:rPr>
        <w:t>M</w:t>
      </w:r>
      <w:r w:rsidRPr="005877F5">
        <w:rPr>
          <w:rFonts w:ascii="Arial" w:hAnsi="Arial" w:cs="Arial"/>
          <w:color w:val="000000"/>
          <w:sz w:val="22"/>
          <w:szCs w:val="22"/>
        </w:rPr>
        <w:t xml:space="preserve">edicine and </w:t>
      </w:r>
      <w:r w:rsidR="005877F5">
        <w:rPr>
          <w:rFonts w:ascii="Arial" w:hAnsi="Arial" w:cs="Arial"/>
          <w:color w:val="000000"/>
          <w:sz w:val="22"/>
          <w:szCs w:val="22"/>
        </w:rPr>
        <w:t>L</w:t>
      </w:r>
      <w:r w:rsidRPr="005877F5">
        <w:rPr>
          <w:rFonts w:ascii="Arial" w:hAnsi="Arial" w:cs="Arial"/>
          <w:color w:val="000000"/>
          <w:sz w:val="22"/>
          <w:szCs w:val="22"/>
        </w:rPr>
        <w:t>ife</w:t>
      </w:r>
      <w:r w:rsidR="005877F5">
        <w:rPr>
          <w:rFonts w:ascii="Arial" w:hAnsi="Arial" w:cs="Arial"/>
          <w:color w:val="000000"/>
          <w:sz w:val="22"/>
          <w:szCs w:val="22"/>
        </w:rPr>
        <w:t xml:space="preserve"> S</w:t>
      </w:r>
      <w:r w:rsidRPr="005877F5">
        <w:rPr>
          <w:rFonts w:ascii="Arial" w:hAnsi="Arial" w:cs="Arial"/>
          <w:color w:val="000000"/>
          <w:sz w:val="22"/>
          <w:szCs w:val="22"/>
        </w:rPr>
        <w:t xml:space="preserve">ciences. Brunel has over 14,000 students supported by 2,500 staff. </w:t>
      </w:r>
    </w:p>
    <w:p w14:paraId="047580A9" w14:textId="59AD0CD3" w:rsidR="00456719" w:rsidRDefault="00456719" w:rsidP="00100048">
      <w:pPr>
        <w:tabs>
          <w:tab w:val="left" w:pos="0"/>
        </w:tabs>
        <w:ind w:right="-448"/>
        <w:rPr>
          <w:rFonts w:ascii="Arial" w:hAnsi="Arial" w:cs="Arial"/>
          <w:b/>
          <w:color w:val="000000"/>
          <w:sz w:val="22"/>
          <w:szCs w:val="22"/>
        </w:rPr>
      </w:pPr>
    </w:p>
    <w:p w14:paraId="2FDA79C8" w14:textId="697B81CD" w:rsidR="00456719" w:rsidRDefault="00456719" w:rsidP="00100048">
      <w:pPr>
        <w:tabs>
          <w:tab w:val="left" w:pos="0"/>
        </w:tabs>
        <w:ind w:right="-448"/>
        <w:rPr>
          <w:rFonts w:ascii="Arial" w:hAnsi="Arial" w:cs="Arial"/>
          <w:b/>
          <w:color w:val="000000"/>
          <w:sz w:val="22"/>
          <w:szCs w:val="22"/>
        </w:rPr>
      </w:pPr>
      <w:r>
        <w:rPr>
          <w:rFonts w:ascii="Arial" w:hAnsi="Arial" w:cs="Arial"/>
          <w:b/>
          <w:color w:val="000000"/>
          <w:sz w:val="22"/>
          <w:szCs w:val="22"/>
        </w:rPr>
        <w:t>Our mission</w:t>
      </w:r>
    </w:p>
    <w:p w14:paraId="422F7F7F" w14:textId="4EC13D38" w:rsidR="00456719" w:rsidRPr="005877F5" w:rsidRDefault="00456719" w:rsidP="00100048">
      <w:pPr>
        <w:tabs>
          <w:tab w:val="left" w:pos="0"/>
        </w:tabs>
        <w:ind w:right="-448"/>
        <w:rPr>
          <w:rFonts w:ascii="Arial" w:hAnsi="Arial" w:cs="Arial"/>
          <w:color w:val="000000"/>
          <w:sz w:val="22"/>
          <w:szCs w:val="22"/>
        </w:rPr>
      </w:pPr>
      <w:r w:rsidRPr="005877F5">
        <w:rPr>
          <w:rFonts w:ascii="Arial" w:hAnsi="Arial" w:cs="Arial"/>
          <w:color w:val="000000"/>
          <w:sz w:val="22"/>
          <w:szCs w:val="22"/>
        </w:rPr>
        <w:t xml:space="preserve">To bring benefit to society through excellence in education, research and knowledge transfer. </w:t>
      </w:r>
    </w:p>
    <w:p w14:paraId="5561362E" w14:textId="77777777" w:rsidR="00456719" w:rsidRPr="00A9113E" w:rsidRDefault="00456719" w:rsidP="00100048">
      <w:pPr>
        <w:tabs>
          <w:tab w:val="left" w:pos="0"/>
        </w:tabs>
        <w:ind w:right="-448"/>
        <w:rPr>
          <w:rFonts w:ascii="Arial" w:hAnsi="Arial" w:cs="Arial"/>
          <w:b/>
          <w:color w:val="000000"/>
          <w:sz w:val="22"/>
          <w:szCs w:val="22"/>
        </w:rPr>
      </w:pPr>
    </w:p>
    <w:p w14:paraId="21B08B37" w14:textId="7915CE9E" w:rsidR="00473439" w:rsidRDefault="00473439" w:rsidP="00100048">
      <w:pPr>
        <w:tabs>
          <w:tab w:val="left" w:pos="0"/>
        </w:tabs>
        <w:ind w:right="-448"/>
        <w:jc w:val="both"/>
        <w:rPr>
          <w:rFonts w:ascii="Arial" w:hAnsi="Arial" w:cs="Arial"/>
          <w:color w:val="000000"/>
          <w:sz w:val="22"/>
          <w:szCs w:val="22"/>
        </w:rPr>
      </w:pPr>
    </w:p>
    <w:p w14:paraId="54A4882C" w14:textId="68F895A0" w:rsidR="00473439" w:rsidRPr="00473439" w:rsidRDefault="00473439" w:rsidP="00473439">
      <w:pPr>
        <w:tabs>
          <w:tab w:val="left" w:pos="0"/>
        </w:tabs>
        <w:ind w:right="-448"/>
        <w:rPr>
          <w:rFonts w:ascii="Arial" w:hAnsi="Arial" w:cs="Arial"/>
          <w:b/>
          <w:color w:val="000000"/>
          <w:sz w:val="22"/>
          <w:szCs w:val="22"/>
        </w:rPr>
      </w:pPr>
      <w:r w:rsidRPr="00473439">
        <w:rPr>
          <w:rFonts w:ascii="Arial" w:hAnsi="Arial" w:cs="Arial"/>
          <w:b/>
          <w:color w:val="000000"/>
          <w:sz w:val="22"/>
          <w:szCs w:val="22"/>
        </w:rPr>
        <w:t xml:space="preserve">Programme Overview </w:t>
      </w:r>
      <w:r w:rsidR="008D656D">
        <w:rPr>
          <w:rFonts w:ascii="Arial" w:hAnsi="Arial" w:cs="Arial"/>
          <w:b/>
          <w:color w:val="000000"/>
          <w:sz w:val="22"/>
          <w:szCs w:val="22"/>
        </w:rPr>
        <w:br/>
      </w:r>
    </w:p>
    <w:tbl>
      <w:tblPr>
        <w:tblStyle w:val="TableGrid"/>
        <w:tblW w:w="0" w:type="auto"/>
        <w:tblLook w:val="04A0" w:firstRow="1" w:lastRow="0" w:firstColumn="1" w:lastColumn="0" w:noHBand="0" w:noVBand="1"/>
      </w:tblPr>
      <w:tblGrid>
        <w:gridCol w:w="9010"/>
      </w:tblGrid>
      <w:tr w:rsidR="008D656D" w14:paraId="6F568CD0" w14:textId="77777777" w:rsidTr="008D656D">
        <w:trPr>
          <w:trHeight w:val="7867"/>
        </w:trPr>
        <w:tc>
          <w:tcPr>
            <w:tcW w:w="9010" w:type="dxa"/>
          </w:tcPr>
          <w:p w14:paraId="1182FB8A" w14:textId="77777777" w:rsidR="008D656D" w:rsidRDefault="008D656D" w:rsidP="008D656D">
            <w:pPr>
              <w:tabs>
                <w:tab w:val="left" w:pos="0"/>
              </w:tabs>
              <w:ind w:right="-448"/>
              <w:jc w:val="both"/>
              <w:rPr>
                <w:rFonts w:ascii="Arial" w:hAnsi="Arial" w:cs="Arial"/>
                <w:color w:val="000000"/>
                <w:sz w:val="22"/>
                <w:szCs w:val="22"/>
              </w:rPr>
            </w:pPr>
            <w:r>
              <w:rPr>
                <w:rFonts w:ascii="Arial" w:hAnsi="Arial" w:cs="Arial"/>
                <w:color w:val="000000"/>
                <w:sz w:val="22"/>
                <w:szCs w:val="22"/>
              </w:rPr>
              <w:t>[insert programme overview]</w:t>
            </w:r>
          </w:p>
          <w:p w14:paraId="7CE81ABC" w14:textId="77777777" w:rsidR="008D656D" w:rsidRDefault="008D656D" w:rsidP="00100048">
            <w:pPr>
              <w:tabs>
                <w:tab w:val="left" w:pos="0"/>
              </w:tabs>
              <w:ind w:right="-448"/>
              <w:jc w:val="both"/>
              <w:rPr>
                <w:rFonts w:ascii="Arial" w:hAnsi="Arial" w:cs="Arial"/>
                <w:color w:val="000000"/>
                <w:sz w:val="22"/>
                <w:szCs w:val="22"/>
              </w:rPr>
            </w:pPr>
          </w:p>
        </w:tc>
      </w:tr>
    </w:tbl>
    <w:p w14:paraId="6FE5B388" w14:textId="77777777" w:rsidR="008D656D" w:rsidRDefault="008D656D" w:rsidP="00743773">
      <w:pPr>
        <w:tabs>
          <w:tab w:val="left" w:pos="0"/>
        </w:tabs>
        <w:ind w:right="-448"/>
        <w:jc w:val="both"/>
        <w:rPr>
          <w:rFonts w:ascii="Arial" w:hAnsi="Arial" w:cs="Arial"/>
          <w:b/>
          <w:color w:val="000000"/>
          <w:sz w:val="22"/>
          <w:szCs w:val="22"/>
        </w:rPr>
      </w:pPr>
    </w:p>
    <w:p w14:paraId="4EE1D250" w14:textId="77777777" w:rsidR="008D656D" w:rsidRDefault="008D656D" w:rsidP="00743773">
      <w:pPr>
        <w:tabs>
          <w:tab w:val="left" w:pos="0"/>
        </w:tabs>
        <w:ind w:right="-448"/>
        <w:jc w:val="both"/>
        <w:rPr>
          <w:rFonts w:ascii="Arial" w:hAnsi="Arial" w:cs="Arial"/>
          <w:b/>
          <w:color w:val="000000"/>
          <w:sz w:val="22"/>
          <w:szCs w:val="22"/>
        </w:rPr>
        <w:sectPr w:rsidR="008D656D" w:rsidSect="003848B9">
          <w:headerReference w:type="even" r:id="rId13"/>
          <w:footerReference w:type="default" r:id="rId14"/>
          <w:pgSz w:w="11900" w:h="16840"/>
          <w:pgMar w:top="1440" w:right="1440" w:bottom="1440" w:left="1440" w:header="708" w:footer="708" w:gutter="0"/>
          <w:cols w:space="708"/>
          <w:docGrid w:linePitch="326"/>
        </w:sectPr>
      </w:pPr>
    </w:p>
    <w:p w14:paraId="67BDBF55" w14:textId="4C28A8D5" w:rsidR="008D656D" w:rsidRDefault="008D656D" w:rsidP="008D656D">
      <w:pPr>
        <w:tabs>
          <w:tab w:val="left" w:pos="0"/>
        </w:tabs>
        <w:ind w:right="-448"/>
        <w:rPr>
          <w:rFonts w:ascii="Arial" w:hAnsi="Arial" w:cs="Arial"/>
          <w:b/>
          <w:color w:val="000000"/>
          <w:sz w:val="22"/>
          <w:szCs w:val="22"/>
        </w:rPr>
      </w:pPr>
    </w:p>
    <w:p w14:paraId="5C3BBD7C" w14:textId="6E2413DA" w:rsidR="00C80A86" w:rsidRPr="00A9113E" w:rsidRDefault="00B750F6" w:rsidP="008D656D">
      <w:pPr>
        <w:tabs>
          <w:tab w:val="left" w:pos="0"/>
        </w:tabs>
        <w:ind w:right="-448"/>
        <w:rPr>
          <w:rFonts w:ascii="Arial" w:hAnsi="Arial" w:cs="Arial"/>
          <w:b/>
          <w:color w:val="000000"/>
          <w:sz w:val="22"/>
          <w:szCs w:val="22"/>
        </w:rPr>
      </w:pPr>
      <w:r w:rsidRPr="005877F5">
        <w:rPr>
          <w:rFonts w:ascii="Arial" w:hAnsi="Arial" w:cs="Arial"/>
          <w:b/>
          <w:color w:val="000000"/>
          <w:sz w:val="22"/>
          <w:szCs w:val="22"/>
        </w:rPr>
        <w:t>Summary of learner numbers</w:t>
      </w:r>
      <w:r w:rsidR="008D656D">
        <w:rPr>
          <w:rFonts w:ascii="Arial" w:hAnsi="Arial" w:cs="Arial"/>
          <w:b/>
          <w:color w:val="000000"/>
          <w:sz w:val="22"/>
          <w:szCs w:val="22"/>
        </w:rPr>
        <w:br/>
      </w:r>
    </w:p>
    <w:tbl>
      <w:tblPr>
        <w:tblStyle w:val="TableGrid"/>
        <w:tblW w:w="9621" w:type="dxa"/>
        <w:tblLayout w:type="fixed"/>
        <w:tblLook w:val="04A0" w:firstRow="1" w:lastRow="0" w:firstColumn="1" w:lastColumn="0" w:noHBand="0" w:noVBand="1"/>
      </w:tblPr>
      <w:tblGrid>
        <w:gridCol w:w="2547"/>
        <w:gridCol w:w="1134"/>
        <w:gridCol w:w="1134"/>
        <w:gridCol w:w="1276"/>
        <w:gridCol w:w="1134"/>
        <w:gridCol w:w="1275"/>
        <w:gridCol w:w="1121"/>
      </w:tblGrid>
      <w:tr w:rsidR="00473439" w14:paraId="5E92D831" w14:textId="77777777" w:rsidTr="00473439">
        <w:trPr>
          <w:trHeight w:val="758"/>
        </w:trPr>
        <w:tc>
          <w:tcPr>
            <w:tcW w:w="2547" w:type="dxa"/>
            <w:shd w:val="clear" w:color="auto" w:fill="002060"/>
          </w:tcPr>
          <w:p w14:paraId="2AEBE626" w14:textId="22D3B601" w:rsidR="00473439" w:rsidRPr="00B17ED1" w:rsidRDefault="00C80A86" w:rsidP="00473439">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Programme</w:t>
            </w:r>
            <w:r w:rsidR="00473439">
              <w:rPr>
                <w:rFonts w:ascii="Arial" w:hAnsi="Arial" w:cs="Arial"/>
                <w:b/>
                <w:color w:val="FFFFFF" w:themeColor="background1"/>
                <w:sz w:val="22"/>
                <w:szCs w:val="22"/>
              </w:rPr>
              <w:t xml:space="preserve"> Elements</w:t>
            </w:r>
          </w:p>
          <w:p w14:paraId="4696106F" w14:textId="21A4403B" w:rsidR="00C80A86" w:rsidRPr="00B17ED1" w:rsidRDefault="00A9113E"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 xml:space="preserve"> </w:t>
            </w:r>
          </w:p>
        </w:tc>
        <w:tc>
          <w:tcPr>
            <w:tcW w:w="1134" w:type="dxa"/>
            <w:shd w:val="clear" w:color="auto" w:fill="002060"/>
          </w:tcPr>
          <w:p w14:paraId="4E220C3C" w14:textId="77777777" w:rsidR="00C80A86" w:rsidRPr="00B17ED1" w:rsidRDefault="00C80A86"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QAR</w:t>
            </w:r>
          </w:p>
          <w:p w14:paraId="06014C18" w14:textId="3DB7C58A" w:rsidR="00C80A86" w:rsidRPr="00B17ED1" w:rsidRDefault="00C80A86" w:rsidP="0015117D">
            <w:pPr>
              <w:tabs>
                <w:tab w:val="left" w:pos="0"/>
              </w:tabs>
              <w:ind w:right="-448"/>
              <w:rPr>
                <w:rFonts w:ascii="Arial" w:hAnsi="Arial" w:cs="Arial"/>
                <w:b/>
                <w:color w:val="FFFFFF" w:themeColor="background1"/>
                <w:sz w:val="22"/>
                <w:szCs w:val="22"/>
              </w:rPr>
            </w:pPr>
          </w:p>
        </w:tc>
        <w:tc>
          <w:tcPr>
            <w:tcW w:w="1134" w:type="dxa"/>
            <w:shd w:val="clear" w:color="auto" w:fill="002060"/>
          </w:tcPr>
          <w:p w14:paraId="7AD0D90E" w14:textId="4917731C" w:rsidR="00C80A86" w:rsidRPr="00B17ED1" w:rsidRDefault="00C80A86"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Starters</w:t>
            </w:r>
          </w:p>
        </w:tc>
        <w:tc>
          <w:tcPr>
            <w:tcW w:w="1276" w:type="dxa"/>
            <w:shd w:val="clear" w:color="auto" w:fill="002060"/>
          </w:tcPr>
          <w:p w14:paraId="3923F1F6" w14:textId="7F79F646" w:rsidR="00C80A86" w:rsidRPr="00B17ED1" w:rsidRDefault="00C80A86"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Achievers</w:t>
            </w:r>
          </w:p>
        </w:tc>
        <w:tc>
          <w:tcPr>
            <w:tcW w:w="1134" w:type="dxa"/>
            <w:shd w:val="clear" w:color="auto" w:fill="002060"/>
          </w:tcPr>
          <w:p w14:paraId="33063838" w14:textId="2F28F5C3" w:rsidR="00C80A86" w:rsidRPr="00B17ED1" w:rsidRDefault="00C80A86"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Leavers</w:t>
            </w:r>
          </w:p>
        </w:tc>
        <w:tc>
          <w:tcPr>
            <w:tcW w:w="1275" w:type="dxa"/>
            <w:shd w:val="clear" w:color="auto" w:fill="002060"/>
          </w:tcPr>
          <w:p w14:paraId="2F07DC41" w14:textId="77777777" w:rsidR="00C80A86" w:rsidRPr="00B17ED1" w:rsidRDefault="00C80A86"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 xml:space="preserve">Timely </w:t>
            </w:r>
          </w:p>
          <w:p w14:paraId="10A78B9F" w14:textId="10E7FDFF" w:rsidR="00C80A86" w:rsidRPr="00B17ED1" w:rsidRDefault="00C80A86"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Achievers</w:t>
            </w:r>
          </w:p>
        </w:tc>
        <w:tc>
          <w:tcPr>
            <w:tcW w:w="1121" w:type="dxa"/>
            <w:shd w:val="clear" w:color="auto" w:fill="002060"/>
          </w:tcPr>
          <w:p w14:paraId="1F0EABF8" w14:textId="111FDFF2" w:rsidR="00C80A86" w:rsidRPr="00B17ED1" w:rsidRDefault="00C80A86"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 xml:space="preserve">Passed </w:t>
            </w:r>
          </w:p>
          <w:p w14:paraId="02D0AE46" w14:textId="77777777" w:rsidR="00C80A86" w:rsidRPr="00B17ED1" w:rsidRDefault="00C80A86"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Planned</w:t>
            </w:r>
          </w:p>
          <w:p w14:paraId="06A40CFC" w14:textId="4CE4E326" w:rsidR="00A9113E" w:rsidRPr="00B17ED1" w:rsidRDefault="00A9113E" w:rsidP="0015117D">
            <w:pPr>
              <w:tabs>
                <w:tab w:val="left" w:pos="0"/>
              </w:tabs>
              <w:ind w:right="-448"/>
              <w:rPr>
                <w:rFonts w:ascii="Arial" w:hAnsi="Arial" w:cs="Arial"/>
                <w:b/>
                <w:color w:val="FFFFFF" w:themeColor="background1"/>
                <w:sz w:val="22"/>
                <w:szCs w:val="22"/>
              </w:rPr>
            </w:pPr>
            <w:r w:rsidRPr="00B17ED1">
              <w:rPr>
                <w:rFonts w:ascii="Arial" w:hAnsi="Arial" w:cs="Arial"/>
                <w:b/>
                <w:color w:val="FFFFFF" w:themeColor="background1"/>
                <w:sz w:val="22"/>
                <w:szCs w:val="22"/>
              </w:rPr>
              <w:t>End Date</w:t>
            </w:r>
          </w:p>
        </w:tc>
      </w:tr>
      <w:tr w:rsidR="00473439" w14:paraId="728E7B3F" w14:textId="77777777" w:rsidTr="00473439">
        <w:trPr>
          <w:trHeight w:val="773"/>
        </w:trPr>
        <w:tc>
          <w:tcPr>
            <w:tcW w:w="2547" w:type="dxa"/>
          </w:tcPr>
          <w:p w14:paraId="49B0C1BB" w14:textId="77777777" w:rsidR="00473439" w:rsidRDefault="00473439" w:rsidP="0015117D">
            <w:pPr>
              <w:tabs>
                <w:tab w:val="left" w:pos="0"/>
              </w:tabs>
              <w:ind w:right="-448"/>
              <w:rPr>
                <w:rFonts w:ascii="Arial" w:hAnsi="Arial" w:cs="Arial"/>
                <w:bCs/>
                <w:color w:val="000000"/>
                <w:sz w:val="22"/>
                <w:szCs w:val="22"/>
              </w:rPr>
            </w:pPr>
            <w:r w:rsidRPr="00473439">
              <w:rPr>
                <w:rFonts w:ascii="Arial" w:hAnsi="Arial" w:cs="Arial"/>
                <w:bCs/>
                <w:color w:val="000000"/>
                <w:sz w:val="22"/>
                <w:szCs w:val="22"/>
              </w:rPr>
              <w:t xml:space="preserve">[insert apprenticeship </w:t>
            </w:r>
          </w:p>
          <w:p w14:paraId="427CB5EE" w14:textId="2EFA0C25" w:rsidR="00C80A86" w:rsidRPr="00473439" w:rsidRDefault="00473439" w:rsidP="0015117D">
            <w:pPr>
              <w:tabs>
                <w:tab w:val="left" w:pos="0"/>
              </w:tabs>
              <w:ind w:right="-448"/>
              <w:rPr>
                <w:rFonts w:ascii="Arial" w:hAnsi="Arial" w:cs="Arial"/>
                <w:bCs/>
                <w:color w:val="000000"/>
                <w:sz w:val="22"/>
                <w:szCs w:val="22"/>
              </w:rPr>
            </w:pPr>
            <w:r w:rsidRPr="00473439">
              <w:rPr>
                <w:rFonts w:ascii="Arial" w:hAnsi="Arial" w:cs="Arial"/>
                <w:bCs/>
                <w:color w:val="000000"/>
                <w:sz w:val="22"/>
                <w:szCs w:val="22"/>
              </w:rPr>
              <w:t>name]</w:t>
            </w:r>
          </w:p>
        </w:tc>
        <w:tc>
          <w:tcPr>
            <w:tcW w:w="1134" w:type="dxa"/>
          </w:tcPr>
          <w:p w14:paraId="455C350A" w14:textId="2804E935" w:rsidR="00C80A86" w:rsidRPr="00B17ED1" w:rsidRDefault="00C80A86" w:rsidP="0015117D">
            <w:pPr>
              <w:tabs>
                <w:tab w:val="left" w:pos="0"/>
              </w:tabs>
              <w:ind w:right="-448"/>
              <w:rPr>
                <w:rFonts w:ascii="Arial" w:hAnsi="Arial" w:cs="Arial"/>
                <w:b/>
                <w:color w:val="000000"/>
                <w:sz w:val="22"/>
                <w:szCs w:val="22"/>
              </w:rPr>
            </w:pPr>
          </w:p>
        </w:tc>
        <w:tc>
          <w:tcPr>
            <w:tcW w:w="1134" w:type="dxa"/>
          </w:tcPr>
          <w:p w14:paraId="7D6BA8B4" w14:textId="3D45561A" w:rsidR="00C80A86" w:rsidRPr="00B17ED1" w:rsidRDefault="00C80A86" w:rsidP="00B17ED1">
            <w:pPr>
              <w:tabs>
                <w:tab w:val="left" w:pos="0"/>
              </w:tabs>
              <w:ind w:right="-448"/>
              <w:rPr>
                <w:rFonts w:ascii="Arial" w:hAnsi="Arial" w:cs="Arial"/>
                <w:b/>
                <w:color w:val="000000"/>
                <w:sz w:val="22"/>
                <w:szCs w:val="22"/>
              </w:rPr>
            </w:pPr>
          </w:p>
        </w:tc>
        <w:tc>
          <w:tcPr>
            <w:tcW w:w="1276" w:type="dxa"/>
          </w:tcPr>
          <w:p w14:paraId="26340D0F" w14:textId="1C2B1EB2" w:rsidR="00C80A86" w:rsidRPr="00B17ED1" w:rsidRDefault="00C80A86" w:rsidP="00B17ED1">
            <w:pPr>
              <w:tabs>
                <w:tab w:val="left" w:pos="0"/>
              </w:tabs>
              <w:ind w:right="-448"/>
              <w:rPr>
                <w:rFonts w:ascii="Arial" w:hAnsi="Arial" w:cs="Arial"/>
                <w:b/>
                <w:color w:val="000000"/>
                <w:sz w:val="22"/>
                <w:szCs w:val="22"/>
              </w:rPr>
            </w:pPr>
          </w:p>
        </w:tc>
        <w:tc>
          <w:tcPr>
            <w:tcW w:w="1134" w:type="dxa"/>
          </w:tcPr>
          <w:p w14:paraId="35E5C21B" w14:textId="1FC3233A" w:rsidR="00C80A86" w:rsidRPr="00B17ED1" w:rsidRDefault="00C80A86" w:rsidP="00B17ED1">
            <w:pPr>
              <w:tabs>
                <w:tab w:val="left" w:pos="0"/>
              </w:tabs>
              <w:ind w:right="-448"/>
              <w:rPr>
                <w:rFonts w:ascii="Arial" w:hAnsi="Arial" w:cs="Arial"/>
                <w:b/>
                <w:color w:val="000000"/>
                <w:sz w:val="22"/>
                <w:szCs w:val="22"/>
              </w:rPr>
            </w:pPr>
          </w:p>
        </w:tc>
        <w:tc>
          <w:tcPr>
            <w:tcW w:w="1275" w:type="dxa"/>
          </w:tcPr>
          <w:p w14:paraId="4A544E7D" w14:textId="62ACF1BF" w:rsidR="00C80A86" w:rsidRPr="00B17ED1" w:rsidRDefault="00C80A86" w:rsidP="00B17ED1">
            <w:pPr>
              <w:tabs>
                <w:tab w:val="left" w:pos="0"/>
              </w:tabs>
              <w:ind w:right="-448"/>
              <w:rPr>
                <w:rFonts w:ascii="Arial" w:hAnsi="Arial" w:cs="Arial"/>
                <w:b/>
                <w:color w:val="000000"/>
                <w:sz w:val="22"/>
                <w:szCs w:val="22"/>
              </w:rPr>
            </w:pPr>
          </w:p>
        </w:tc>
        <w:tc>
          <w:tcPr>
            <w:tcW w:w="1121" w:type="dxa"/>
          </w:tcPr>
          <w:p w14:paraId="1F53F298" w14:textId="1D04F80E" w:rsidR="00C80A86" w:rsidRPr="00B17ED1" w:rsidRDefault="00C80A86" w:rsidP="00B17ED1">
            <w:pPr>
              <w:tabs>
                <w:tab w:val="left" w:pos="0"/>
              </w:tabs>
              <w:ind w:right="-448"/>
              <w:rPr>
                <w:rFonts w:ascii="Arial" w:hAnsi="Arial" w:cs="Arial"/>
                <w:b/>
                <w:color w:val="000000"/>
                <w:sz w:val="22"/>
                <w:szCs w:val="22"/>
              </w:rPr>
            </w:pPr>
          </w:p>
        </w:tc>
      </w:tr>
      <w:tr w:rsidR="00473439" w14:paraId="4EBF39D2" w14:textId="77777777" w:rsidTr="00473439">
        <w:trPr>
          <w:trHeight w:val="758"/>
        </w:trPr>
        <w:tc>
          <w:tcPr>
            <w:tcW w:w="2547" w:type="dxa"/>
          </w:tcPr>
          <w:p w14:paraId="24DA1611" w14:textId="110CF64A" w:rsidR="00C80A86" w:rsidRDefault="00473439" w:rsidP="0015117D">
            <w:pPr>
              <w:tabs>
                <w:tab w:val="left" w:pos="0"/>
              </w:tabs>
              <w:ind w:right="-448"/>
              <w:rPr>
                <w:rFonts w:ascii="Arial" w:hAnsi="Arial" w:cs="Arial"/>
                <w:color w:val="000000"/>
                <w:sz w:val="22"/>
                <w:szCs w:val="22"/>
              </w:rPr>
            </w:pPr>
            <w:r>
              <w:rPr>
                <w:rFonts w:ascii="Arial" w:hAnsi="Arial" w:cs="Arial"/>
                <w:color w:val="000000"/>
                <w:sz w:val="22"/>
                <w:szCs w:val="22"/>
              </w:rPr>
              <w:t>[insert degree element]</w:t>
            </w:r>
          </w:p>
          <w:p w14:paraId="5F1B0B68" w14:textId="77236B58" w:rsidR="00B17ED1" w:rsidRPr="00B17ED1" w:rsidRDefault="00B17ED1" w:rsidP="0015117D">
            <w:pPr>
              <w:tabs>
                <w:tab w:val="left" w:pos="0"/>
              </w:tabs>
              <w:ind w:right="-448"/>
              <w:rPr>
                <w:rFonts w:ascii="Arial" w:hAnsi="Arial" w:cs="Arial"/>
                <w:color w:val="000000"/>
                <w:sz w:val="22"/>
                <w:szCs w:val="22"/>
              </w:rPr>
            </w:pPr>
          </w:p>
        </w:tc>
        <w:tc>
          <w:tcPr>
            <w:tcW w:w="1134" w:type="dxa"/>
          </w:tcPr>
          <w:p w14:paraId="2B9187CC" w14:textId="0B4EEAFC" w:rsidR="00C80A86" w:rsidRPr="00DF36B5" w:rsidRDefault="00C80A86" w:rsidP="0015117D">
            <w:pPr>
              <w:tabs>
                <w:tab w:val="left" w:pos="0"/>
              </w:tabs>
              <w:ind w:right="-448"/>
              <w:rPr>
                <w:rFonts w:ascii="Arial" w:hAnsi="Arial" w:cs="Arial"/>
                <w:color w:val="FF0000"/>
                <w:sz w:val="22"/>
                <w:szCs w:val="22"/>
              </w:rPr>
            </w:pPr>
          </w:p>
        </w:tc>
        <w:tc>
          <w:tcPr>
            <w:tcW w:w="1134" w:type="dxa"/>
          </w:tcPr>
          <w:p w14:paraId="09136FFC" w14:textId="798C02A8" w:rsidR="00C80A86" w:rsidRPr="00B17ED1" w:rsidRDefault="00C80A86" w:rsidP="00B17ED1">
            <w:pPr>
              <w:tabs>
                <w:tab w:val="left" w:pos="0"/>
              </w:tabs>
              <w:ind w:right="-448"/>
              <w:rPr>
                <w:rFonts w:ascii="Arial" w:hAnsi="Arial" w:cs="Arial"/>
                <w:color w:val="000000"/>
                <w:sz w:val="22"/>
                <w:szCs w:val="22"/>
              </w:rPr>
            </w:pPr>
          </w:p>
        </w:tc>
        <w:tc>
          <w:tcPr>
            <w:tcW w:w="1276" w:type="dxa"/>
          </w:tcPr>
          <w:p w14:paraId="49BBC5FA" w14:textId="038DFF69" w:rsidR="00C80A86" w:rsidRPr="00B17ED1" w:rsidRDefault="00C80A86" w:rsidP="00B17ED1">
            <w:pPr>
              <w:tabs>
                <w:tab w:val="left" w:pos="0"/>
              </w:tabs>
              <w:ind w:right="-448"/>
              <w:rPr>
                <w:rFonts w:ascii="Arial" w:hAnsi="Arial" w:cs="Arial"/>
                <w:color w:val="000000"/>
                <w:sz w:val="22"/>
                <w:szCs w:val="22"/>
              </w:rPr>
            </w:pPr>
          </w:p>
        </w:tc>
        <w:tc>
          <w:tcPr>
            <w:tcW w:w="1134" w:type="dxa"/>
          </w:tcPr>
          <w:p w14:paraId="43A6E0D6" w14:textId="3F6E3FAF" w:rsidR="00C80A86" w:rsidRPr="00B17ED1" w:rsidRDefault="00C80A86" w:rsidP="00B17ED1">
            <w:pPr>
              <w:tabs>
                <w:tab w:val="left" w:pos="0"/>
              </w:tabs>
              <w:ind w:right="-448"/>
              <w:rPr>
                <w:rFonts w:ascii="Arial" w:hAnsi="Arial" w:cs="Arial"/>
                <w:color w:val="000000"/>
                <w:sz w:val="22"/>
                <w:szCs w:val="22"/>
              </w:rPr>
            </w:pPr>
          </w:p>
        </w:tc>
        <w:tc>
          <w:tcPr>
            <w:tcW w:w="1275" w:type="dxa"/>
          </w:tcPr>
          <w:p w14:paraId="740C437C" w14:textId="657E757E" w:rsidR="00C80A86" w:rsidRPr="00B17ED1" w:rsidRDefault="00C80A86" w:rsidP="00B17ED1">
            <w:pPr>
              <w:tabs>
                <w:tab w:val="left" w:pos="0"/>
              </w:tabs>
              <w:ind w:right="-448"/>
              <w:rPr>
                <w:rFonts w:ascii="Arial" w:hAnsi="Arial" w:cs="Arial"/>
                <w:color w:val="000000"/>
                <w:sz w:val="22"/>
                <w:szCs w:val="22"/>
              </w:rPr>
            </w:pPr>
          </w:p>
        </w:tc>
        <w:tc>
          <w:tcPr>
            <w:tcW w:w="1121" w:type="dxa"/>
          </w:tcPr>
          <w:p w14:paraId="1585F2C5" w14:textId="5F734DD9" w:rsidR="00C80A86" w:rsidRPr="00B17ED1" w:rsidRDefault="00C80A86" w:rsidP="00B17ED1">
            <w:pPr>
              <w:tabs>
                <w:tab w:val="left" w:pos="0"/>
              </w:tabs>
              <w:ind w:right="-448"/>
              <w:rPr>
                <w:rFonts w:ascii="Arial" w:hAnsi="Arial" w:cs="Arial"/>
                <w:color w:val="000000"/>
                <w:sz w:val="22"/>
                <w:szCs w:val="22"/>
              </w:rPr>
            </w:pPr>
          </w:p>
        </w:tc>
      </w:tr>
      <w:tr w:rsidR="00473439" w14:paraId="2BF4F8E2" w14:textId="77777777" w:rsidTr="00473439">
        <w:trPr>
          <w:trHeight w:val="500"/>
        </w:trPr>
        <w:tc>
          <w:tcPr>
            <w:tcW w:w="2547" w:type="dxa"/>
          </w:tcPr>
          <w:p w14:paraId="1162E03C" w14:textId="77777777" w:rsidR="00C80A86" w:rsidRDefault="00E6228C" w:rsidP="0015117D">
            <w:pPr>
              <w:tabs>
                <w:tab w:val="left" w:pos="0"/>
              </w:tabs>
              <w:ind w:right="-448"/>
              <w:rPr>
                <w:rFonts w:ascii="Arial" w:hAnsi="Arial" w:cs="Arial"/>
                <w:color w:val="000000"/>
                <w:sz w:val="22"/>
                <w:szCs w:val="22"/>
              </w:rPr>
            </w:pPr>
            <w:r w:rsidRPr="00B17ED1">
              <w:rPr>
                <w:rFonts w:ascii="Arial" w:hAnsi="Arial" w:cs="Arial"/>
                <w:color w:val="000000"/>
                <w:sz w:val="22"/>
                <w:szCs w:val="22"/>
              </w:rPr>
              <w:t>Mathematics</w:t>
            </w:r>
          </w:p>
          <w:p w14:paraId="191A075B" w14:textId="25A93381" w:rsidR="00B17ED1" w:rsidRPr="00B17ED1" w:rsidRDefault="00B17ED1" w:rsidP="0015117D">
            <w:pPr>
              <w:tabs>
                <w:tab w:val="left" w:pos="0"/>
              </w:tabs>
              <w:ind w:right="-448"/>
              <w:rPr>
                <w:rFonts w:ascii="Arial" w:hAnsi="Arial" w:cs="Arial"/>
                <w:color w:val="000000"/>
                <w:sz w:val="22"/>
                <w:szCs w:val="22"/>
              </w:rPr>
            </w:pPr>
          </w:p>
        </w:tc>
        <w:tc>
          <w:tcPr>
            <w:tcW w:w="1134" w:type="dxa"/>
          </w:tcPr>
          <w:p w14:paraId="1698EE46" w14:textId="270827BC" w:rsidR="00C80A86" w:rsidRPr="00DF36B5" w:rsidRDefault="00C80A86" w:rsidP="0015117D">
            <w:pPr>
              <w:tabs>
                <w:tab w:val="left" w:pos="0"/>
              </w:tabs>
              <w:ind w:right="-448"/>
              <w:rPr>
                <w:rFonts w:ascii="Arial" w:hAnsi="Arial" w:cs="Arial"/>
                <w:color w:val="FF0000"/>
                <w:sz w:val="22"/>
                <w:szCs w:val="22"/>
              </w:rPr>
            </w:pPr>
          </w:p>
        </w:tc>
        <w:tc>
          <w:tcPr>
            <w:tcW w:w="1134" w:type="dxa"/>
          </w:tcPr>
          <w:p w14:paraId="03F9C076" w14:textId="589A003E" w:rsidR="00C80A86" w:rsidRPr="00B17ED1" w:rsidRDefault="00C80A86" w:rsidP="00B17ED1">
            <w:pPr>
              <w:tabs>
                <w:tab w:val="left" w:pos="0"/>
              </w:tabs>
              <w:ind w:right="-448"/>
              <w:rPr>
                <w:rFonts w:ascii="Arial" w:hAnsi="Arial" w:cs="Arial"/>
                <w:color w:val="000000"/>
                <w:sz w:val="22"/>
                <w:szCs w:val="22"/>
              </w:rPr>
            </w:pPr>
          </w:p>
        </w:tc>
        <w:tc>
          <w:tcPr>
            <w:tcW w:w="1276" w:type="dxa"/>
          </w:tcPr>
          <w:p w14:paraId="1F5917DB" w14:textId="0EFE9B57" w:rsidR="00C80A86" w:rsidRPr="00B17ED1" w:rsidRDefault="00C80A86" w:rsidP="00B17ED1">
            <w:pPr>
              <w:tabs>
                <w:tab w:val="left" w:pos="0"/>
              </w:tabs>
              <w:ind w:right="-448"/>
              <w:rPr>
                <w:rFonts w:ascii="Arial" w:hAnsi="Arial" w:cs="Arial"/>
                <w:color w:val="000000"/>
                <w:sz w:val="22"/>
                <w:szCs w:val="22"/>
              </w:rPr>
            </w:pPr>
          </w:p>
        </w:tc>
        <w:tc>
          <w:tcPr>
            <w:tcW w:w="1134" w:type="dxa"/>
          </w:tcPr>
          <w:p w14:paraId="37F4EDBF" w14:textId="2D00B3CD" w:rsidR="00C80A86" w:rsidRPr="00B17ED1" w:rsidRDefault="00C80A86" w:rsidP="00B17ED1">
            <w:pPr>
              <w:tabs>
                <w:tab w:val="left" w:pos="0"/>
              </w:tabs>
              <w:ind w:right="-448"/>
              <w:rPr>
                <w:rFonts w:ascii="Arial" w:hAnsi="Arial" w:cs="Arial"/>
                <w:color w:val="000000"/>
                <w:sz w:val="22"/>
                <w:szCs w:val="22"/>
              </w:rPr>
            </w:pPr>
          </w:p>
        </w:tc>
        <w:tc>
          <w:tcPr>
            <w:tcW w:w="1275" w:type="dxa"/>
          </w:tcPr>
          <w:p w14:paraId="4A519346" w14:textId="3306F563" w:rsidR="00C80A86" w:rsidRPr="00B17ED1" w:rsidRDefault="00C80A86" w:rsidP="00B17ED1">
            <w:pPr>
              <w:tabs>
                <w:tab w:val="left" w:pos="0"/>
              </w:tabs>
              <w:ind w:right="-448"/>
              <w:rPr>
                <w:rFonts w:ascii="Arial" w:hAnsi="Arial" w:cs="Arial"/>
                <w:color w:val="000000"/>
                <w:sz w:val="22"/>
                <w:szCs w:val="22"/>
              </w:rPr>
            </w:pPr>
          </w:p>
        </w:tc>
        <w:tc>
          <w:tcPr>
            <w:tcW w:w="1121" w:type="dxa"/>
          </w:tcPr>
          <w:p w14:paraId="368BCAEF" w14:textId="6D997413" w:rsidR="00C80A86" w:rsidRPr="00B17ED1" w:rsidRDefault="00C80A86" w:rsidP="00B17ED1">
            <w:pPr>
              <w:tabs>
                <w:tab w:val="left" w:pos="0"/>
              </w:tabs>
              <w:ind w:right="-448"/>
              <w:rPr>
                <w:rFonts w:ascii="Arial" w:hAnsi="Arial" w:cs="Arial"/>
                <w:color w:val="000000"/>
                <w:sz w:val="22"/>
                <w:szCs w:val="22"/>
              </w:rPr>
            </w:pPr>
          </w:p>
        </w:tc>
      </w:tr>
      <w:tr w:rsidR="00473439" w14:paraId="7B8A739D" w14:textId="77777777" w:rsidTr="00473439">
        <w:trPr>
          <w:trHeight w:val="515"/>
        </w:trPr>
        <w:tc>
          <w:tcPr>
            <w:tcW w:w="2547" w:type="dxa"/>
          </w:tcPr>
          <w:p w14:paraId="413BC4F7" w14:textId="77777777" w:rsidR="00C80A86" w:rsidRDefault="00E6228C" w:rsidP="0015117D">
            <w:pPr>
              <w:tabs>
                <w:tab w:val="left" w:pos="0"/>
              </w:tabs>
              <w:ind w:right="-448"/>
              <w:rPr>
                <w:rFonts w:ascii="Arial" w:hAnsi="Arial" w:cs="Arial"/>
                <w:color w:val="000000"/>
                <w:sz w:val="22"/>
                <w:szCs w:val="22"/>
              </w:rPr>
            </w:pPr>
            <w:r w:rsidRPr="00B17ED1">
              <w:rPr>
                <w:rFonts w:ascii="Arial" w:hAnsi="Arial" w:cs="Arial"/>
                <w:color w:val="000000"/>
                <w:sz w:val="22"/>
                <w:szCs w:val="22"/>
              </w:rPr>
              <w:t>English</w:t>
            </w:r>
          </w:p>
          <w:p w14:paraId="6FFCC992" w14:textId="672994BB" w:rsidR="00B17ED1" w:rsidRPr="00B17ED1" w:rsidRDefault="00B17ED1" w:rsidP="0015117D">
            <w:pPr>
              <w:tabs>
                <w:tab w:val="left" w:pos="0"/>
              </w:tabs>
              <w:ind w:right="-448"/>
              <w:rPr>
                <w:rFonts w:ascii="Arial" w:hAnsi="Arial" w:cs="Arial"/>
                <w:color w:val="000000"/>
                <w:sz w:val="22"/>
                <w:szCs w:val="22"/>
              </w:rPr>
            </w:pPr>
          </w:p>
        </w:tc>
        <w:tc>
          <w:tcPr>
            <w:tcW w:w="1134" w:type="dxa"/>
          </w:tcPr>
          <w:p w14:paraId="4FCDCD37" w14:textId="613ABFC9" w:rsidR="00C80A86" w:rsidRPr="00DF36B5" w:rsidRDefault="00C80A86" w:rsidP="0015117D">
            <w:pPr>
              <w:tabs>
                <w:tab w:val="left" w:pos="0"/>
              </w:tabs>
              <w:ind w:right="-448"/>
              <w:rPr>
                <w:rFonts w:ascii="Arial" w:hAnsi="Arial" w:cs="Arial"/>
                <w:color w:val="FF0000"/>
                <w:sz w:val="22"/>
                <w:szCs w:val="22"/>
              </w:rPr>
            </w:pPr>
          </w:p>
        </w:tc>
        <w:tc>
          <w:tcPr>
            <w:tcW w:w="1134" w:type="dxa"/>
          </w:tcPr>
          <w:p w14:paraId="25469578" w14:textId="194E05A1" w:rsidR="00C80A86" w:rsidRPr="00B17ED1" w:rsidRDefault="00C80A86" w:rsidP="00B17ED1">
            <w:pPr>
              <w:tabs>
                <w:tab w:val="left" w:pos="0"/>
              </w:tabs>
              <w:ind w:right="-448"/>
              <w:rPr>
                <w:rFonts w:ascii="Arial" w:hAnsi="Arial" w:cs="Arial"/>
                <w:color w:val="000000"/>
                <w:sz w:val="22"/>
                <w:szCs w:val="22"/>
              </w:rPr>
            </w:pPr>
          </w:p>
        </w:tc>
        <w:tc>
          <w:tcPr>
            <w:tcW w:w="1276" w:type="dxa"/>
          </w:tcPr>
          <w:p w14:paraId="1FE0D1F2" w14:textId="6356F050" w:rsidR="00C80A86" w:rsidRPr="00B17ED1" w:rsidRDefault="00C80A86" w:rsidP="00B17ED1">
            <w:pPr>
              <w:tabs>
                <w:tab w:val="left" w:pos="0"/>
              </w:tabs>
              <w:ind w:right="-448"/>
              <w:rPr>
                <w:rFonts w:ascii="Arial" w:hAnsi="Arial" w:cs="Arial"/>
                <w:color w:val="000000"/>
                <w:sz w:val="22"/>
                <w:szCs w:val="22"/>
              </w:rPr>
            </w:pPr>
          </w:p>
        </w:tc>
        <w:tc>
          <w:tcPr>
            <w:tcW w:w="1134" w:type="dxa"/>
          </w:tcPr>
          <w:p w14:paraId="0EE2F0FB" w14:textId="42B98CAF" w:rsidR="00C80A86" w:rsidRPr="00B17ED1" w:rsidRDefault="00C80A86" w:rsidP="00B17ED1">
            <w:pPr>
              <w:tabs>
                <w:tab w:val="left" w:pos="0"/>
              </w:tabs>
              <w:ind w:right="-448"/>
              <w:rPr>
                <w:rFonts w:ascii="Arial" w:hAnsi="Arial" w:cs="Arial"/>
                <w:color w:val="000000"/>
                <w:sz w:val="22"/>
                <w:szCs w:val="22"/>
              </w:rPr>
            </w:pPr>
          </w:p>
        </w:tc>
        <w:tc>
          <w:tcPr>
            <w:tcW w:w="1275" w:type="dxa"/>
          </w:tcPr>
          <w:p w14:paraId="33438C46" w14:textId="655681AC" w:rsidR="00C80A86" w:rsidRPr="00B17ED1" w:rsidRDefault="00C80A86" w:rsidP="00B17ED1">
            <w:pPr>
              <w:tabs>
                <w:tab w:val="left" w:pos="0"/>
              </w:tabs>
              <w:ind w:right="-448"/>
              <w:rPr>
                <w:rFonts w:ascii="Arial" w:hAnsi="Arial" w:cs="Arial"/>
                <w:color w:val="000000"/>
                <w:sz w:val="22"/>
                <w:szCs w:val="22"/>
              </w:rPr>
            </w:pPr>
          </w:p>
        </w:tc>
        <w:tc>
          <w:tcPr>
            <w:tcW w:w="1121" w:type="dxa"/>
          </w:tcPr>
          <w:p w14:paraId="41693105" w14:textId="610704F8" w:rsidR="00C80A86" w:rsidRPr="00B17ED1" w:rsidRDefault="00C80A86" w:rsidP="00B17ED1">
            <w:pPr>
              <w:tabs>
                <w:tab w:val="left" w:pos="0"/>
              </w:tabs>
              <w:ind w:right="-448"/>
              <w:rPr>
                <w:rFonts w:ascii="Arial" w:hAnsi="Arial" w:cs="Arial"/>
                <w:color w:val="000000"/>
                <w:sz w:val="22"/>
                <w:szCs w:val="22"/>
              </w:rPr>
            </w:pPr>
          </w:p>
        </w:tc>
      </w:tr>
      <w:tr w:rsidR="00473439" w14:paraId="60F71F42" w14:textId="77777777" w:rsidTr="00473439">
        <w:trPr>
          <w:trHeight w:val="500"/>
        </w:trPr>
        <w:tc>
          <w:tcPr>
            <w:tcW w:w="2547" w:type="dxa"/>
          </w:tcPr>
          <w:p w14:paraId="09825655" w14:textId="12062561" w:rsidR="00B17ED1" w:rsidRPr="00B17ED1" w:rsidRDefault="008D656D" w:rsidP="00473439">
            <w:pPr>
              <w:tabs>
                <w:tab w:val="left" w:pos="0"/>
              </w:tabs>
              <w:ind w:right="-448"/>
              <w:rPr>
                <w:rFonts w:ascii="Arial" w:hAnsi="Arial" w:cs="Arial"/>
                <w:color w:val="000000"/>
                <w:sz w:val="22"/>
                <w:szCs w:val="22"/>
              </w:rPr>
            </w:pPr>
            <w:r>
              <w:rPr>
                <w:rFonts w:ascii="Arial" w:hAnsi="Arial" w:cs="Arial"/>
                <w:color w:val="000000"/>
                <w:sz w:val="22"/>
                <w:szCs w:val="22"/>
              </w:rPr>
              <w:t>[insert any other qualifications]</w:t>
            </w:r>
          </w:p>
        </w:tc>
        <w:tc>
          <w:tcPr>
            <w:tcW w:w="1134" w:type="dxa"/>
          </w:tcPr>
          <w:p w14:paraId="6836BDF0" w14:textId="77ED8BA9" w:rsidR="00C80A86" w:rsidRPr="00B17ED1" w:rsidRDefault="00C80A86" w:rsidP="0015117D">
            <w:pPr>
              <w:tabs>
                <w:tab w:val="left" w:pos="0"/>
              </w:tabs>
              <w:ind w:right="-448"/>
              <w:rPr>
                <w:rFonts w:ascii="Arial" w:hAnsi="Arial" w:cs="Arial"/>
                <w:color w:val="000000"/>
                <w:sz w:val="22"/>
                <w:szCs w:val="22"/>
              </w:rPr>
            </w:pPr>
          </w:p>
        </w:tc>
        <w:tc>
          <w:tcPr>
            <w:tcW w:w="1134" w:type="dxa"/>
          </w:tcPr>
          <w:p w14:paraId="17218FD5" w14:textId="07AFA22F" w:rsidR="00C80A86" w:rsidRPr="00B17ED1" w:rsidRDefault="00C80A86" w:rsidP="00B17ED1">
            <w:pPr>
              <w:tabs>
                <w:tab w:val="left" w:pos="0"/>
              </w:tabs>
              <w:ind w:right="-448"/>
              <w:rPr>
                <w:rFonts w:ascii="Arial" w:hAnsi="Arial" w:cs="Arial"/>
                <w:color w:val="000000"/>
                <w:sz w:val="22"/>
                <w:szCs w:val="22"/>
              </w:rPr>
            </w:pPr>
          </w:p>
        </w:tc>
        <w:tc>
          <w:tcPr>
            <w:tcW w:w="1276" w:type="dxa"/>
          </w:tcPr>
          <w:p w14:paraId="7D97AA94" w14:textId="20E18B74" w:rsidR="00C80A86" w:rsidRPr="00B17ED1" w:rsidRDefault="00C80A86" w:rsidP="00B17ED1">
            <w:pPr>
              <w:tabs>
                <w:tab w:val="left" w:pos="0"/>
              </w:tabs>
              <w:ind w:right="-448"/>
              <w:rPr>
                <w:rFonts w:ascii="Arial" w:hAnsi="Arial" w:cs="Arial"/>
                <w:color w:val="000000"/>
                <w:sz w:val="22"/>
                <w:szCs w:val="22"/>
              </w:rPr>
            </w:pPr>
          </w:p>
        </w:tc>
        <w:tc>
          <w:tcPr>
            <w:tcW w:w="1134" w:type="dxa"/>
          </w:tcPr>
          <w:p w14:paraId="3E77E58E" w14:textId="35809504" w:rsidR="00C80A86" w:rsidRPr="00B17ED1" w:rsidRDefault="00C80A86" w:rsidP="00B17ED1">
            <w:pPr>
              <w:tabs>
                <w:tab w:val="left" w:pos="0"/>
              </w:tabs>
              <w:ind w:right="-448"/>
              <w:rPr>
                <w:rFonts w:ascii="Arial" w:hAnsi="Arial" w:cs="Arial"/>
                <w:color w:val="000000"/>
                <w:sz w:val="22"/>
                <w:szCs w:val="22"/>
              </w:rPr>
            </w:pPr>
          </w:p>
        </w:tc>
        <w:tc>
          <w:tcPr>
            <w:tcW w:w="1275" w:type="dxa"/>
          </w:tcPr>
          <w:p w14:paraId="18AE40BF" w14:textId="166B82AB" w:rsidR="00C80A86" w:rsidRPr="00B17ED1" w:rsidRDefault="00C80A86" w:rsidP="00B17ED1">
            <w:pPr>
              <w:tabs>
                <w:tab w:val="left" w:pos="0"/>
              </w:tabs>
              <w:ind w:right="-448"/>
              <w:rPr>
                <w:rFonts w:ascii="Arial" w:hAnsi="Arial" w:cs="Arial"/>
                <w:color w:val="000000"/>
                <w:sz w:val="22"/>
                <w:szCs w:val="22"/>
              </w:rPr>
            </w:pPr>
          </w:p>
        </w:tc>
        <w:tc>
          <w:tcPr>
            <w:tcW w:w="1121" w:type="dxa"/>
          </w:tcPr>
          <w:p w14:paraId="6FF68FCA" w14:textId="25DC7B1B" w:rsidR="00C80A86" w:rsidRPr="00B17ED1" w:rsidRDefault="00C80A86" w:rsidP="00B17ED1">
            <w:pPr>
              <w:tabs>
                <w:tab w:val="left" w:pos="0"/>
              </w:tabs>
              <w:ind w:right="-448"/>
              <w:rPr>
                <w:rFonts w:ascii="Arial" w:hAnsi="Arial" w:cs="Arial"/>
                <w:color w:val="000000"/>
                <w:sz w:val="22"/>
                <w:szCs w:val="22"/>
              </w:rPr>
            </w:pPr>
          </w:p>
        </w:tc>
      </w:tr>
    </w:tbl>
    <w:p w14:paraId="791D2668" w14:textId="77777777" w:rsidR="008D656D" w:rsidRDefault="008D656D" w:rsidP="0015117D">
      <w:pPr>
        <w:tabs>
          <w:tab w:val="left" w:pos="0"/>
        </w:tabs>
        <w:ind w:right="-448"/>
        <w:rPr>
          <w:rFonts w:ascii="Arial" w:hAnsi="Arial" w:cs="Arial"/>
          <w:i/>
          <w:color w:val="000000"/>
          <w:sz w:val="22"/>
          <w:szCs w:val="22"/>
        </w:rPr>
      </w:pPr>
    </w:p>
    <w:p w14:paraId="24135CD6" w14:textId="484E2639" w:rsidR="00C80A86" w:rsidRPr="00100048" w:rsidRDefault="00100048" w:rsidP="0015117D">
      <w:pPr>
        <w:tabs>
          <w:tab w:val="left" w:pos="0"/>
        </w:tabs>
        <w:ind w:right="-448"/>
        <w:rPr>
          <w:rFonts w:ascii="Arial" w:hAnsi="Arial" w:cs="Arial"/>
          <w:i/>
          <w:color w:val="000000"/>
          <w:sz w:val="22"/>
          <w:szCs w:val="22"/>
        </w:rPr>
      </w:pPr>
      <w:r>
        <w:rPr>
          <w:rFonts w:ascii="Arial" w:hAnsi="Arial" w:cs="Arial"/>
          <w:i/>
          <w:color w:val="000000"/>
          <w:sz w:val="22"/>
          <w:szCs w:val="22"/>
        </w:rPr>
        <w:t>R</w:t>
      </w:r>
      <w:r w:rsidR="00CE00FA" w:rsidRPr="00100048">
        <w:rPr>
          <w:rFonts w:ascii="Arial" w:hAnsi="Arial" w:cs="Arial"/>
          <w:i/>
          <w:color w:val="000000"/>
          <w:sz w:val="22"/>
          <w:szCs w:val="22"/>
        </w:rPr>
        <w:t xml:space="preserve">eflects the entirety of the programme </w:t>
      </w:r>
      <w:r w:rsidR="00946262" w:rsidRPr="00100048">
        <w:rPr>
          <w:rFonts w:ascii="Arial" w:hAnsi="Arial" w:cs="Arial"/>
          <w:i/>
          <w:color w:val="000000"/>
          <w:sz w:val="22"/>
          <w:szCs w:val="22"/>
        </w:rPr>
        <w:t>across multiple academic years (</w:t>
      </w:r>
      <w:r w:rsidR="00473439">
        <w:rPr>
          <w:rFonts w:ascii="Arial" w:hAnsi="Arial" w:cs="Arial"/>
          <w:i/>
          <w:color w:val="000000"/>
          <w:sz w:val="22"/>
          <w:szCs w:val="22"/>
        </w:rPr>
        <w:t>[insert years]</w:t>
      </w:r>
      <w:r w:rsidR="00946262" w:rsidRPr="00100048">
        <w:rPr>
          <w:rFonts w:ascii="Arial" w:hAnsi="Arial" w:cs="Arial"/>
          <w:i/>
          <w:color w:val="000000"/>
          <w:sz w:val="22"/>
          <w:szCs w:val="22"/>
        </w:rPr>
        <w:t xml:space="preserve">) </w:t>
      </w:r>
      <w:r w:rsidRPr="00100048">
        <w:rPr>
          <w:rFonts w:ascii="Arial" w:hAnsi="Arial" w:cs="Arial"/>
          <w:i/>
          <w:color w:val="000000"/>
          <w:sz w:val="22"/>
          <w:szCs w:val="22"/>
        </w:rPr>
        <w:t xml:space="preserve">QAR methodology is cohort based. </w:t>
      </w:r>
      <w:r w:rsidR="00743773">
        <w:rPr>
          <w:rFonts w:ascii="Arial" w:hAnsi="Arial" w:cs="Arial"/>
          <w:i/>
          <w:color w:val="000000"/>
          <w:sz w:val="22"/>
          <w:szCs w:val="22"/>
        </w:rPr>
        <w:br/>
      </w:r>
    </w:p>
    <w:p w14:paraId="610070CB" w14:textId="77777777" w:rsidR="008D656D" w:rsidRDefault="008D656D" w:rsidP="00743773">
      <w:pPr>
        <w:tabs>
          <w:tab w:val="left" w:pos="0"/>
        </w:tabs>
        <w:ind w:right="-448"/>
        <w:rPr>
          <w:rFonts w:ascii="Arial" w:hAnsi="Arial" w:cs="Arial"/>
          <w:b/>
          <w:color w:val="000000"/>
          <w:sz w:val="22"/>
          <w:szCs w:val="22"/>
        </w:rPr>
      </w:pPr>
    </w:p>
    <w:p w14:paraId="5390FC9B" w14:textId="736EBE29" w:rsidR="00743773" w:rsidRPr="008D656D" w:rsidRDefault="00743773" w:rsidP="00743773">
      <w:pPr>
        <w:tabs>
          <w:tab w:val="left" w:pos="0"/>
        </w:tabs>
        <w:ind w:right="-448"/>
        <w:rPr>
          <w:rFonts w:ascii="Arial" w:hAnsi="Arial" w:cs="Arial"/>
          <w:sz w:val="22"/>
          <w:szCs w:val="22"/>
        </w:rPr>
      </w:pPr>
      <w:r w:rsidRPr="00743773">
        <w:rPr>
          <w:rFonts w:ascii="Arial" w:hAnsi="Arial" w:cs="Arial"/>
          <w:b/>
          <w:color w:val="000000"/>
          <w:sz w:val="22"/>
          <w:szCs w:val="22"/>
        </w:rPr>
        <w:t xml:space="preserve">Programme Team </w:t>
      </w:r>
      <w:r w:rsidR="008D656D" w:rsidRPr="00743773">
        <w:rPr>
          <w:rFonts w:ascii="Arial" w:hAnsi="Arial" w:cs="Arial"/>
          <w:b/>
          <w:color w:val="000000"/>
          <w:sz w:val="22"/>
          <w:szCs w:val="22"/>
        </w:rPr>
        <w:t>Self-Assessment</w:t>
      </w:r>
      <w:r w:rsidRPr="00743773">
        <w:rPr>
          <w:rFonts w:ascii="Arial" w:hAnsi="Arial" w:cs="Arial"/>
          <w:b/>
          <w:color w:val="000000"/>
          <w:sz w:val="22"/>
          <w:szCs w:val="22"/>
        </w:rPr>
        <w:t xml:space="preserve"> Grading</w:t>
      </w:r>
      <w:r w:rsidR="008D656D">
        <w:rPr>
          <w:rFonts w:ascii="Arial" w:hAnsi="Arial" w:cs="Arial"/>
          <w:b/>
          <w:color w:val="000000"/>
          <w:sz w:val="22"/>
          <w:szCs w:val="22"/>
        </w:rPr>
        <w:br/>
      </w:r>
    </w:p>
    <w:tbl>
      <w:tblPr>
        <w:tblStyle w:val="TableGrid"/>
        <w:tblW w:w="0" w:type="auto"/>
        <w:tblInd w:w="-5" w:type="dxa"/>
        <w:tblLook w:val="04A0" w:firstRow="1" w:lastRow="0" w:firstColumn="1" w:lastColumn="0" w:noHBand="0" w:noVBand="1"/>
      </w:tblPr>
      <w:tblGrid>
        <w:gridCol w:w="3248"/>
        <w:gridCol w:w="3840"/>
      </w:tblGrid>
      <w:tr w:rsidR="00946262" w14:paraId="10EA9C54" w14:textId="77777777" w:rsidTr="003848B9">
        <w:tc>
          <w:tcPr>
            <w:tcW w:w="0" w:type="auto"/>
            <w:shd w:val="clear" w:color="auto" w:fill="002060"/>
          </w:tcPr>
          <w:p w14:paraId="656764FC" w14:textId="598D1485" w:rsidR="00946262" w:rsidRPr="00946262" w:rsidRDefault="00946262" w:rsidP="001F345D">
            <w:pPr>
              <w:tabs>
                <w:tab w:val="left" w:pos="0"/>
              </w:tabs>
              <w:ind w:right="-448"/>
              <w:rPr>
                <w:rFonts w:ascii="Arial" w:hAnsi="Arial" w:cs="Arial"/>
                <w:b/>
                <w:color w:val="FFFFFF" w:themeColor="background1"/>
                <w:sz w:val="22"/>
                <w:szCs w:val="22"/>
              </w:rPr>
            </w:pPr>
            <w:r w:rsidRPr="00946262">
              <w:rPr>
                <w:rFonts w:ascii="Arial" w:hAnsi="Arial" w:cs="Arial"/>
                <w:b/>
                <w:color w:val="FFFFFF" w:themeColor="background1"/>
                <w:sz w:val="22"/>
                <w:szCs w:val="22"/>
              </w:rPr>
              <w:t xml:space="preserve">Overall </w:t>
            </w:r>
          </w:p>
        </w:tc>
        <w:tc>
          <w:tcPr>
            <w:tcW w:w="3840" w:type="dxa"/>
          </w:tcPr>
          <w:p w14:paraId="4A99FF79" w14:textId="5BF86138" w:rsidR="00946262" w:rsidRPr="00473439" w:rsidRDefault="00473439" w:rsidP="0015117D">
            <w:pPr>
              <w:tabs>
                <w:tab w:val="left" w:pos="0"/>
              </w:tabs>
              <w:ind w:right="-448"/>
              <w:rPr>
                <w:rFonts w:ascii="Arial" w:hAnsi="Arial" w:cs="Arial"/>
                <w:i/>
                <w:iCs/>
                <w:sz w:val="40"/>
                <w:szCs w:val="40"/>
              </w:rPr>
            </w:pPr>
            <w:bookmarkStart w:id="0" w:name="_Hlk68243705"/>
            <w:r w:rsidRPr="00473439">
              <w:rPr>
                <w:rFonts w:ascii="Arial" w:hAnsi="Arial" w:cs="Arial"/>
                <w:i/>
                <w:iCs/>
                <w:sz w:val="22"/>
                <w:szCs w:val="22"/>
              </w:rPr>
              <w:t>Outstanding/good/requires improvement/</w:t>
            </w:r>
            <w:r w:rsidR="00B210C5">
              <w:rPr>
                <w:rFonts w:ascii="Arial" w:hAnsi="Arial" w:cs="Arial"/>
                <w:i/>
                <w:iCs/>
                <w:sz w:val="22"/>
                <w:szCs w:val="22"/>
              </w:rPr>
              <w:t>inadequate</w:t>
            </w:r>
            <w:bookmarkEnd w:id="0"/>
          </w:p>
        </w:tc>
      </w:tr>
      <w:tr w:rsidR="00B210C5" w14:paraId="7C1F5EE4" w14:textId="77777777" w:rsidTr="003848B9">
        <w:tc>
          <w:tcPr>
            <w:tcW w:w="0" w:type="auto"/>
            <w:shd w:val="clear" w:color="auto" w:fill="002060"/>
          </w:tcPr>
          <w:p w14:paraId="33728DC9" w14:textId="77777777" w:rsidR="00B210C5" w:rsidRPr="00946262" w:rsidRDefault="00B210C5" w:rsidP="00B210C5">
            <w:pPr>
              <w:tabs>
                <w:tab w:val="left" w:pos="0"/>
              </w:tabs>
              <w:ind w:right="-448"/>
              <w:rPr>
                <w:rFonts w:ascii="Arial" w:hAnsi="Arial" w:cs="Arial"/>
                <w:b/>
                <w:color w:val="FFFFFF" w:themeColor="background1"/>
                <w:sz w:val="22"/>
                <w:szCs w:val="22"/>
              </w:rPr>
            </w:pPr>
            <w:r w:rsidRPr="00946262">
              <w:rPr>
                <w:rFonts w:ascii="Arial" w:hAnsi="Arial" w:cs="Arial"/>
                <w:b/>
                <w:color w:val="FFFFFF" w:themeColor="background1"/>
                <w:sz w:val="22"/>
                <w:szCs w:val="22"/>
              </w:rPr>
              <w:t>Leadership and Management</w:t>
            </w:r>
          </w:p>
          <w:p w14:paraId="137BEE0D" w14:textId="77777777" w:rsidR="00B210C5" w:rsidRPr="00946262" w:rsidRDefault="00B210C5" w:rsidP="00B210C5">
            <w:pPr>
              <w:tabs>
                <w:tab w:val="left" w:pos="0"/>
              </w:tabs>
              <w:ind w:right="-448"/>
              <w:rPr>
                <w:rFonts w:ascii="Arial" w:hAnsi="Arial" w:cs="Arial"/>
                <w:b/>
                <w:color w:val="FFFFFF" w:themeColor="background1"/>
                <w:sz w:val="22"/>
                <w:szCs w:val="22"/>
              </w:rPr>
            </w:pPr>
          </w:p>
        </w:tc>
        <w:tc>
          <w:tcPr>
            <w:tcW w:w="3840" w:type="dxa"/>
          </w:tcPr>
          <w:p w14:paraId="146830A8" w14:textId="34828BBA" w:rsidR="00B210C5" w:rsidRDefault="00B210C5" w:rsidP="00B210C5">
            <w:pPr>
              <w:tabs>
                <w:tab w:val="left" w:pos="0"/>
              </w:tabs>
              <w:ind w:right="-448"/>
              <w:rPr>
                <w:rFonts w:ascii="Arial" w:hAnsi="Arial" w:cs="Arial"/>
                <w:b/>
                <w:bCs/>
                <w:sz w:val="40"/>
                <w:szCs w:val="40"/>
              </w:rPr>
            </w:pPr>
            <w:r w:rsidRPr="00152B4C">
              <w:rPr>
                <w:rFonts w:ascii="Arial" w:hAnsi="Arial" w:cs="Arial"/>
                <w:i/>
                <w:iCs/>
                <w:sz w:val="22"/>
                <w:szCs w:val="22"/>
              </w:rPr>
              <w:t>Outstanding/good/requires improvement/inadequate</w:t>
            </w:r>
          </w:p>
        </w:tc>
      </w:tr>
      <w:tr w:rsidR="00B210C5" w14:paraId="261744D0" w14:textId="77777777" w:rsidTr="003848B9">
        <w:tc>
          <w:tcPr>
            <w:tcW w:w="0" w:type="auto"/>
            <w:shd w:val="clear" w:color="auto" w:fill="002060"/>
          </w:tcPr>
          <w:p w14:paraId="049AF6FC" w14:textId="77777777" w:rsidR="00B210C5" w:rsidRPr="00946262" w:rsidRDefault="00B210C5" w:rsidP="00B210C5">
            <w:pPr>
              <w:tabs>
                <w:tab w:val="left" w:pos="0"/>
              </w:tabs>
              <w:ind w:right="-448"/>
              <w:rPr>
                <w:rFonts w:ascii="Arial" w:hAnsi="Arial" w:cs="Arial"/>
                <w:b/>
                <w:color w:val="FFFFFF" w:themeColor="background1"/>
                <w:sz w:val="22"/>
                <w:szCs w:val="22"/>
              </w:rPr>
            </w:pPr>
            <w:r w:rsidRPr="00946262">
              <w:rPr>
                <w:rFonts w:ascii="Arial" w:hAnsi="Arial" w:cs="Arial"/>
                <w:b/>
                <w:color w:val="FFFFFF" w:themeColor="background1"/>
                <w:sz w:val="22"/>
                <w:szCs w:val="22"/>
              </w:rPr>
              <w:t xml:space="preserve">Quality of Education </w:t>
            </w:r>
          </w:p>
          <w:p w14:paraId="5A884411" w14:textId="77777777" w:rsidR="00B210C5" w:rsidRPr="00946262" w:rsidRDefault="00B210C5" w:rsidP="00B210C5">
            <w:pPr>
              <w:tabs>
                <w:tab w:val="left" w:pos="0"/>
              </w:tabs>
              <w:ind w:right="-448"/>
              <w:rPr>
                <w:rFonts w:ascii="Arial" w:hAnsi="Arial" w:cs="Arial"/>
                <w:b/>
                <w:color w:val="FFFFFF" w:themeColor="background1"/>
                <w:sz w:val="22"/>
                <w:szCs w:val="22"/>
              </w:rPr>
            </w:pPr>
          </w:p>
        </w:tc>
        <w:tc>
          <w:tcPr>
            <w:tcW w:w="3840" w:type="dxa"/>
          </w:tcPr>
          <w:p w14:paraId="38A8281A" w14:textId="543F96EB" w:rsidR="00B210C5" w:rsidRDefault="00B210C5" w:rsidP="00B210C5">
            <w:pPr>
              <w:tabs>
                <w:tab w:val="left" w:pos="0"/>
              </w:tabs>
              <w:ind w:right="-448"/>
              <w:rPr>
                <w:rFonts w:ascii="Arial" w:hAnsi="Arial" w:cs="Arial"/>
                <w:b/>
                <w:bCs/>
                <w:sz w:val="40"/>
                <w:szCs w:val="40"/>
              </w:rPr>
            </w:pPr>
            <w:r w:rsidRPr="00152B4C">
              <w:rPr>
                <w:rFonts w:ascii="Arial" w:hAnsi="Arial" w:cs="Arial"/>
                <w:i/>
                <w:iCs/>
                <w:sz w:val="22"/>
                <w:szCs w:val="22"/>
              </w:rPr>
              <w:t>Outstanding/good/requires improvement/inadequate</w:t>
            </w:r>
          </w:p>
        </w:tc>
      </w:tr>
      <w:tr w:rsidR="00B210C5" w14:paraId="04A75157" w14:textId="77777777" w:rsidTr="003848B9">
        <w:tc>
          <w:tcPr>
            <w:tcW w:w="0" w:type="auto"/>
            <w:shd w:val="clear" w:color="auto" w:fill="002060"/>
          </w:tcPr>
          <w:p w14:paraId="0B1F244B" w14:textId="77777777" w:rsidR="00B210C5" w:rsidRPr="00946262" w:rsidRDefault="00B210C5" w:rsidP="00B210C5">
            <w:pPr>
              <w:tabs>
                <w:tab w:val="left" w:pos="0"/>
              </w:tabs>
              <w:ind w:right="-448"/>
              <w:rPr>
                <w:rFonts w:ascii="Arial" w:hAnsi="Arial" w:cs="Arial"/>
                <w:b/>
                <w:color w:val="FFFFFF" w:themeColor="background1"/>
                <w:sz w:val="22"/>
                <w:szCs w:val="22"/>
              </w:rPr>
            </w:pPr>
            <w:r w:rsidRPr="00946262">
              <w:rPr>
                <w:rFonts w:ascii="Arial" w:hAnsi="Arial" w:cs="Arial"/>
                <w:b/>
                <w:color w:val="FFFFFF" w:themeColor="background1"/>
                <w:sz w:val="22"/>
                <w:szCs w:val="22"/>
              </w:rPr>
              <w:t xml:space="preserve">Behaviour and Attitudes </w:t>
            </w:r>
          </w:p>
          <w:p w14:paraId="65B7B175" w14:textId="77777777" w:rsidR="00B210C5" w:rsidRPr="00946262" w:rsidRDefault="00B210C5" w:rsidP="00B210C5">
            <w:pPr>
              <w:tabs>
                <w:tab w:val="left" w:pos="0"/>
              </w:tabs>
              <w:ind w:right="-448"/>
              <w:rPr>
                <w:rFonts w:ascii="Arial" w:hAnsi="Arial" w:cs="Arial"/>
                <w:b/>
                <w:color w:val="FFFFFF" w:themeColor="background1"/>
                <w:sz w:val="22"/>
                <w:szCs w:val="22"/>
              </w:rPr>
            </w:pPr>
          </w:p>
        </w:tc>
        <w:tc>
          <w:tcPr>
            <w:tcW w:w="3840" w:type="dxa"/>
          </w:tcPr>
          <w:p w14:paraId="531FC3CC" w14:textId="206B3467" w:rsidR="00B210C5" w:rsidRDefault="00B210C5" w:rsidP="00B210C5">
            <w:pPr>
              <w:tabs>
                <w:tab w:val="left" w:pos="0"/>
              </w:tabs>
              <w:ind w:right="-448"/>
              <w:rPr>
                <w:rFonts w:ascii="Arial" w:hAnsi="Arial" w:cs="Arial"/>
                <w:b/>
                <w:bCs/>
                <w:sz w:val="40"/>
                <w:szCs w:val="40"/>
              </w:rPr>
            </w:pPr>
            <w:r w:rsidRPr="00152B4C">
              <w:rPr>
                <w:rFonts w:ascii="Arial" w:hAnsi="Arial" w:cs="Arial"/>
                <w:i/>
                <w:iCs/>
                <w:sz w:val="22"/>
                <w:szCs w:val="22"/>
              </w:rPr>
              <w:t>Outstanding/good/requires improvement/inadequate</w:t>
            </w:r>
          </w:p>
        </w:tc>
      </w:tr>
      <w:tr w:rsidR="00B210C5" w14:paraId="25448948" w14:textId="77777777" w:rsidTr="003848B9">
        <w:tc>
          <w:tcPr>
            <w:tcW w:w="0" w:type="auto"/>
            <w:shd w:val="clear" w:color="auto" w:fill="002060"/>
          </w:tcPr>
          <w:p w14:paraId="14FAE4F6" w14:textId="77777777" w:rsidR="00B210C5" w:rsidRPr="00946262" w:rsidRDefault="00B210C5" w:rsidP="00B210C5">
            <w:pPr>
              <w:tabs>
                <w:tab w:val="left" w:pos="0"/>
              </w:tabs>
              <w:ind w:right="-448"/>
              <w:rPr>
                <w:rFonts w:ascii="Arial" w:hAnsi="Arial" w:cs="Arial"/>
                <w:b/>
                <w:color w:val="FFFFFF" w:themeColor="background1"/>
                <w:sz w:val="22"/>
                <w:szCs w:val="22"/>
              </w:rPr>
            </w:pPr>
            <w:r w:rsidRPr="00946262">
              <w:rPr>
                <w:rFonts w:ascii="Arial" w:hAnsi="Arial" w:cs="Arial"/>
                <w:b/>
                <w:color w:val="FFFFFF" w:themeColor="background1"/>
                <w:sz w:val="22"/>
                <w:szCs w:val="22"/>
              </w:rPr>
              <w:t xml:space="preserve">Personal Development </w:t>
            </w:r>
          </w:p>
          <w:p w14:paraId="21E81D1F" w14:textId="77777777" w:rsidR="00B210C5" w:rsidRPr="00946262" w:rsidRDefault="00B210C5" w:rsidP="00B210C5">
            <w:pPr>
              <w:tabs>
                <w:tab w:val="left" w:pos="0"/>
              </w:tabs>
              <w:ind w:right="-448"/>
              <w:rPr>
                <w:rFonts w:ascii="Arial" w:hAnsi="Arial" w:cs="Arial"/>
                <w:b/>
                <w:color w:val="FFFFFF" w:themeColor="background1"/>
                <w:sz w:val="22"/>
                <w:szCs w:val="22"/>
              </w:rPr>
            </w:pPr>
          </w:p>
        </w:tc>
        <w:tc>
          <w:tcPr>
            <w:tcW w:w="3840" w:type="dxa"/>
          </w:tcPr>
          <w:p w14:paraId="60B1EFAC" w14:textId="09845407" w:rsidR="00B210C5" w:rsidRDefault="00B210C5" w:rsidP="00B210C5">
            <w:pPr>
              <w:tabs>
                <w:tab w:val="left" w:pos="0"/>
              </w:tabs>
              <w:ind w:right="-448"/>
              <w:rPr>
                <w:rFonts w:ascii="Arial" w:hAnsi="Arial" w:cs="Arial"/>
                <w:b/>
                <w:bCs/>
                <w:sz w:val="40"/>
                <w:szCs w:val="40"/>
              </w:rPr>
            </w:pPr>
            <w:r w:rsidRPr="00152B4C">
              <w:rPr>
                <w:rFonts w:ascii="Arial" w:hAnsi="Arial" w:cs="Arial"/>
                <w:i/>
                <w:iCs/>
                <w:sz w:val="22"/>
                <w:szCs w:val="22"/>
              </w:rPr>
              <w:t>Outstanding/good/requires improvement/inadequate</w:t>
            </w:r>
          </w:p>
        </w:tc>
      </w:tr>
    </w:tbl>
    <w:p w14:paraId="51D0FD22" w14:textId="77777777" w:rsidR="00743773" w:rsidRDefault="00743773" w:rsidP="005877F5">
      <w:pPr>
        <w:jc w:val="both"/>
        <w:rPr>
          <w:rFonts w:ascii="Arial" w:hAnsi="Arial" w:cs="Arial"/>
          <w:b/>
          <w:bCs/>
          <w:sz w:val="22"/>
          <w:szCs w:val="22"/>
          <w:u w:val="single"/>
        </w:rPr>
      </w:pPr>
    </w:p>
    <w:p w14:paraId="25F79683" w14:textId="77777777" w:rsidR="008D656D" w:rsidRDefault="008D656D" w:rsidP="005877F5">
      <w:pPr>
        <w:jc w:val="both"/>
        <w:rPr>
          <w:rFonts w:ascii="Arial" w:hAnsi="Arial" w:cs="Arial"/>
          <w:b/>
          <w:bCs/>
          <w:sz w:val="22"/>
          <w:szCs w:val="22"/>
          <w:u w:val="single"/>
        </w:rPr>
      </w:pPr>
    </w:p>
    <w:p w14:paraId="463B7D17" w14:textId="77777777" w:rsidR="008D656D" w:rsidRDefault="008D656D" w:rsidP="005877F5">
      <w:pPr>
        <w:jc w:val="both"/>
        <w:rPr>
          <w:rFonts w:ascii="Arial" w:hAnsi="Arial" w:cs="Arial"/>
          <w:b/>
          <w:bCs/>
          <w:sz w:val="22"/>
          <w:szCs w:val="22"/>
          <w:u w:val="single"/>
        </w:rPr>
      </w:pPr>
    </w:p>
    <w:p w14:paraId="2BA56F1A" w14:textId="77777777" w:rsidR="008D656D" w:rsidRDefault="008D656D" w:rsidP="005877F5">
      <w:pPr>
        <w:jc w:val="both"/>
        <w:rPr>
          <w:rFonts w:ascii="Arial" w:hAnsi="Arial" w:cs="Arial"/>
          <w:b/>
          <w:bCs/>
          <w:sz w:val="22"/>
          <w:szCs w:val="22"/>
          <w:u w:val="single"/>
        </w:rPr>
      </w:pPr>
    </w:p>
    <w:p w14:paraId="20568622" w14:textId="77777777" w:rsidR="008D656D" w:rsidRDefault="008D656D" w:rsidP="005877F5">
      <w:pPr>
        <w:jc w:val="both"/>
        <w:rPr>
          <w:rFonts w:ascii="Arial" w:hAnsi="Arial" w:cs="Arial"/>
          <w:b/>
          <w:bCs/>
          <w:sz w:val="22"/>
          <w:szCs w:val="22"/>
          <w:u w:val="single"/>
        </w:rPr>
      </w:pPr>
    </w:p>
    <w:p w14:paraId="54494430" w14:textId="77777777" w:rsidR="008D656D" w:rsidRDefault="008D656D" w:rsidP="005877F5">
      <w:pPr>
        <w:jc w:val="both"/>
        <w:rPr>
          <w:rFonts w:ascii="Arial" w:hAnsi="Arial" w:cs="Arial"/>
          <w:b/>
          <w:bCs/>
          <w:sz w:val="22"/>
          <w:szCs w:val="22"/>
          <w:u w:val="single"/>
        </w:rPr>
      </w:pPr>
    </w:p>
    <w:p w14:paraId="6A576880" w14:textId="77777777" w:rsidR="008D656D" w:rsidRDefault="008D656D" w:rsidP="005877F5">
      <w:pPr>
        <w:jc w:val="both"/>
        <w:rPr>
          <w:rFonts w:ascii="Arial" w:hAnsi="Arial" w:cs="Arial"/>
          <w:b/>
          <w:bCs/>
          <w:sz w:val="22"/>
          <w:szCs w:val="22"/>
          <w:u w:val="single"/>
        </w:rPr>
      </w:pPr>
    </w:p>
    <w:p w14:paraId="571B96D8" w14:textId="77777777" w:rsidR="008D656D" w:rsidRDefault="008D656D" w:rsidP="005877F5">
      <w:pPr>
        <w:jc w:val="both"/>
        <w:rPr>
          <w:rFonts w:ascii="Arial" w:hAnsi="Arial" w:cs="Arial"/>
          <w:b/>
          <w:bCs/>
          <w:sz w:val="22"/>
          <w:szCs w:val="22"/>
          <w:u w:val="single"/>
        </w:rPr>
      </w:pPr>
    </w:p>
    <w:p w14:paraId="5D53C556" w14:textId="77777777" w:rsidR="008D656D" w:rsidRDefault="008D656D" w:rsidP="005877F5">
      <w:pPr>
        <w:jc w:val="both"/>
        <w:rPr>
          <w:rFonts w:ascii="Arial" w:hAnsi="Arial" w:cs="Arial"/>
          <w:b/>
          <w:bCs/>
          <w:sz w:val="22"/>
          <w:szCs w:val="22"/>
          <w:u w:val="single"/>
        </w:rPr>
      </w:pPr>
    </w:p>
    <w:p w14:paraId="606C04C3" w14:textId="77777777" w:rsidR="008D656D" w:rsidRDefault="008D656D" w:rsidP="005877F5">
      <w:pPr>
        <w:jc w:val="both"/>
        <w:rPr>
          <w:rFonts w:ascii="Arial" w:hAnsi="Arial" w:cs="Arial"/>
          <w:b/>
          <w:bCs/>
          <w:sz w:val="22"/>
          <w:szCs w:val="22"/>
          <w:u w:val="single"/>
        </w:rPr>
      </w:pPr>
    </w:p>
    <w:p w14:paraId="2D08D765" w14:textId="77777777" w:rsidR="008D656D" w:rsidRDefault="008D656D" w:rsidP="005877F5">
      <w:pPr>
        <w:jc w:val="both"/>
        <w:rPr>
          <w:rFonts w:ascii="Arial" w:hAnsi="Arial" w:cs="Arial"/>
          <w:b/>
          <w:bCs/>
          <w:sz w:val="22"/>
          <w:szCs w:val="22"/>
          <w:u w:val="single"/>
        </w:rPr>
      </w:pPr>
    </w:p>
    <w:p w14:paraId="64ECEA45" w14:textId="77777777" w:rsidR="008D656D" w:rsidRDefault="008D656D" w:rsidP="005877F5">
      <w:pPr>
        <w:jc w:val="both"/>
        <w:rPr>
          <w:rFonts w:ascii="Arial" w:hAnsi="Arial" w:cs="Arial"/>
          <w:b/>
          <w:bCs/>
          <w:sz w:val="22"/>
          <w:szCs w:val="22"/>
          <w:u w:val="single"/>
        </w:rPr>
      </w:pPr>
    </w:p>
    <w:p w14:paraId="22D7A50E" w14:textId="77777777" w:rsidR="008D656D" w:rsidRDefault="008D656D" w:rsidP="005877F5">
      <w:pPr>
        <w:jc w:val="both"/>
        <w:rPr>
          <w:rFonts w:ascii="Arial" w:hAnsi="Arial" w:cs="Arial"/>
          <w:b/>
          <w:bCs/>
          <w:sz w:val="22"/>
          <w:szCs w:val="22"/>
          <w:u w:val="single"/>
        </w:rPr>
      </w:pPr>
    </w:p>
    <w:p w14:paraId="50A6640C" w14:textId="77777777" w:rsidR="008D656D" w:rsidRDefault="008D656D" w:rsidP="005877F5">
      <w:pPr>
        <w:jc w:val="both"/>
        <w:rPr>
          <w:rFonts w:ascii="Arial" w:hAnsi="Arial" w:cs="Arial"/>
          <w:b/>
          <w:bCs/>
          <w:sz w:val="22"/>
          <w:szCs w:val="22"/>
          <w:u w:val="single"/>
        </w:rPr>
      </w:pPr>
    </w:p>
    <w:p w14:paraId="646072BB" w14:textId="77777777" w:rsidR="008D656D" w:rsidRDefault="008D656D" w:rsidP="005877F5">
      <w:pPr>
        <w:jc w:val="both"/>
        <w:rPr>
          <w:rFonts w:ascii="Arial" w:hAnsi="Arial" w:cs="Arial"/>
          <w:b/>
          <w:bCs/>
          <w:sz w:val="22"/>
          <w:szCs w:val="22"/>
          <w:u w:val="single"/>
        </w:rPr>
      </w:pPr>
    </w:p>
    <w:p w14:paraId="1CE6F842" w14:textId="77777777" w:rsidR="008D656D" w:rsidRDefault="008D656D" w:rsidP="005877F5">
      <w:pPr>
        <w:jc w:val="both"/>
        <w:rPr>
          <w:rFonts w:ascii="Arial" w:hAnsi="Arial" w:cs="Arial"/>
          <w:b/>
          <w:bCs/>
          <w:sz w:val="22"/>
          <w:szCs w:val="22"/>
          <w:u w:val="single"/>
        </w:rPr>
      </w:pPr>
    </w:p>
    <w:p w14:paraId="0D726CB1" w14:textId="77777777" w:rsidR="008D656D" w:rsidRDefault="008D656D" w:rsidP="005877F5">
      <w:pPr>
        <w:jc w:val="both"/>
        <w:rPr>
          <w:rFonts w:ascii="Arial" w:hAnsi="Arial" w:cs="Arial"/>
          <w:b/>
          <w:bCs/>
          <w:sz w:val="22"/>
          <w:szCs w:val="22"/>
          <w:u w:val="single"/>
        </w:rPr>
      </w:pPr>
    </w:p>
    <w:p w14:paraId="691C91D3" w14:textId="77777777" w:rsidR="008D656D" w:rsidRDefault="008D656D" w:rsidP="005877F5">
      <w:pPr>
        <w:jc w:val="both"/>
        <w:rPr>
          <w:rFonts w:ascii="Arial" w:hAnsi="Arial" w:cs="Arial"/>
          <w:b/>
          <w:bCs/>
          <w:sz w:val="22"/>
          <w:szCs w:val="22"/>
          <w:u w:val="single"/>
        </w:rPr>
      </w:pPr>
    </w:p>
    <w:p w14:paraId="621C1E3C" w14:textId="77777777" w:rsidR="008D656D" w:rsidRDefault="008D656D" w:rsidP="005877F5">
      <w:pPr>
        <w:jc w:val="both"/>
        <w:rPr>
          <w:rFonts w:ascii="Arial" w:hAnsi="Arial" w:cs="Arial"/>
          <w:b/>
          <w:bCs/>
          <w:sz w:val="22"/>
          <w:szCs w:val="22"/>
          <w:u w:val="single"/>
        </w:rPr>
      </w:pPr>
    </w:p>
    <w:p w14:paraId="1B4473A6" w14:textId="1894A57E" w:rsidR="00C80A86" w:rsidRDefault="005877F5" w:rsidP="00C80A86">
      <w:pPr>
        <w:jc w:val="both"/>
        <w:rPr>
          <w:rFonts w:ascii="Arial" w:hAnsi="Arial" w:cs="Arial"/>
          <w:b/>
          <w:bCs/>
          <w:sz w:val="22"/>
          <w:szCs w:val="22"/>
          <w:u w:val="single"/>
        </w:rPr>
      </w:pPr>
      <w:r w:rsidRPr="005877F5">
        <w:rPr>
          <w:rFonts w:ascii="Arial" w:hAnsi="Arial" w:cs="Arial"/>
          <w:b/>
          <w:bCs/>
          <w:sz w:val="22"/>
          <w:szCs w:val="22"/>
          <w:u w:val="single"/>
        </w:rPr>
        <w:lastRenderedPageBreak/>
        <w:t>Programme Review</w:t>
      </w:r>
    </w:p>
    <w:p w14:paraId="199D9876" w14:textId="4DEE977F" w:rsidR="008D656D" w:rsidRPr="008D656D" w:rsidRDefault="008D656D" w:rsidP="00C80A86">
      <w:pPr>
        <w:jc w:val="both"/>
        <w:rPr>
          <w:rFonts w:ascii="Arial" w:hAnsi="Arial" w:cs="Arial"/>
          <w:sz w:val="22"/>
          <w:szCs w:val="22"/>
          <w:u w:val="single"/>
        </w:rPr>
      </w:pPr>
    </w:p>
    <w:p w14:paraId="5536B88E" w14:textId="5A1782E3" w:rsidR="008D656D" w:rsidRDefault="008D656D" w:rsidP="00C80A86">
      <w:pPr>
        <w:jc w:val="both"/>
        <w:rPr>
          <w:rFonts w:ascii="Arial" w:hAnsi="Arial" w:cs="Arial"/>
          <w:sz w:val="22"/>
          <w:szCs w:val="22"/>
          <w:u w:val="single"/>
        </w:rPr>
      </w:pPr>
      <w:r w:rsidRPr="008D656D">
        <w:rPr>
          <w:rFonts w:ascii="Arial" w:hAnsi="Arial" w:cs="Arial"/>
          <w:sz w:val="22"/>
          <w:szCs w:val="22"/>
          <w:u w:val="single"/>
        </w:rPr>
        <w:t>Guidance</w:t>
      </w:r>
    </w:p>
    <w:p w14:paraId="53052CD5" w14:textId="0895D694" w:rsidR="008D656D" w:rsidRDefault="008D656D" w:rsidP="00C80A86">
      <w:pPr>
        <w:jc w:val="both"/>
        <w:rPr>
          <w:rFonts w:ascii="Arial" w:hAnsi="Arial" w:cs="Arial"/>
          <w:sz w:val="22"/>
          <w:szCs w:val="22"/>
          <w:u w:val="single"/>
        </w:rPr>
      </w:pPr>
    </w:p>
    <w:p w14:paraId="77558E28" w14:textId="0F1C95AE" w:rsidR="008D656D" w:rsidRDefault="008D656D" w:rsidP="00C80A86">
      <w:pPr>
        <w:jc w:val="both"/>
        <w:rPr>
          <w:rFonts w:ascii="Arial" w:hAnsi="Arial" w:cs="Arial"/>
          <w:sz w:val="22"/>
          <w:szCs w:val="22"/>
        </w:rPr>
      </w:pPr>
      <w:r w:rsidRPr="008D656D">
        <w:rPr>
          <w:rFonts w:ascii="Arial" w:hAnsi="Arial" w:cs="Arial"/>
          <w:sz w:val="22"/>
          <w:szCs w:val="22"/>
        </w:rPr>
        <w:t>Self-assessment of an apprenticeship programme should be conducted by the programme lead, in collaboration with</w:t>
      </w:r>
      <w:r>
        <w:rPr>
          <w:rFonts w:ascii="Arial" w:hAnsi="Arial" w:cs="Arial"/>
          <w:sz w:val="22"/>
          <w:szCs w:val="22"/>
        </w:rPr>
        <w:t xml:space="preserve"> the</w:t>
      </w:r>
      <w:r w:rsidRPr="008D656D">
        <w:rPr>
          <w:rFonts w:ascii="Arial" w:hAnsi="Arial" w:cs="Arial"/>
          <w:sz w:val="22"/>
          <w:szCs w:val="22"/>
        </w:rPr>
        <w:t xml:space="preserve"> </w:t>
      </w:r>
      <w:r>
        <w:rPr>
          <w:rFonts w:ascii="Arial" w:hAnsi="Arial" w:cs="Arial"/>
          <w:sz w:val="22"/>
          <w:szCs w:val="22"/>
        </w:rPr>
        <w:t>apprenticeship delivery team, and drawing on wider input from service areas such as the Apprenticeship Hub.</w:t>
      </w:r>
    </w:p>
    <w:p w14:paraId="56A6F0C0" w14:textId="5D6EECF6" w:rsidR="008D656D" w:rsidRDefault="008D656D" w:rsidP="00C80A86">
      <w:pPr>
        <w:jc w:val="both"/>
        <w:rPr>
          <w:rFonts w:ascii="Arial" w:hAnsi="Arial" w:cs="Arial"/>
          <w:sz w:val="22"/>
          <w:szCs w:val="22"/>
        </w:rPr>
      </w:pPr>
    </w:p>
    <w:p w14:paraId="3A088239" w14:textId="6D4C74B6" w:rsidR="008D656D" w:rsidRDefault="008D656D" w:rsidP="00C80A86">
      <w:pPr>
        <w:jc w:val="both"/>
        <w:rPr>
          <w:rFonts w:ascii="Arial" w:hAnsi="Arial" w:cs="Arial"/>
          <w:sz w:val="22"/>
          <w:szCs w:val="22"/>
        </w:rPr>
      </w:pPr>
      <w:r>
        <w:rPr>
          <w:rFonts w:ascii="Arial" w:hAnsi="Arial" w:cs="Arial"/>
          <w:sz w:val="22"/>
          <w:szCs w:val="22"/>
        </w:rPr>
        <w:t xml:space="preserve">Self-assessment should be conducted in the context of the judgements and expectations set by </w:t>
      </w:r>
      <w:r w:rsidRPr="008D656D">
        <w:rPr>
          <w:rFonts w:ascii="Arial" w:hAnsi="Arial" w:cs="Arial"/>
          <w:sz w:val="22"/>
          <w:szCs w:val="22"/>
        </w:rPr>
        <w:t xml:space="preserve">Ofsted and the </w:t>
      </w:r>
      <w:hyperlink r:id="rId15" w:history="1">
        <w:r w:rsidRPr="008D656D">
          <w:rPr>
            <w:rStyle w:val="Hyperlink"/>
            <w:rFonts w:ascii="Arial" w:hAnsi="Arial" w:cs="Arial"/>
            <w:sz w:val="22"/>
            <w:szCs w:val="22"/>
          </w:rPr>
          <w:t>Education Inspection Framework</w:t>
        </w:r>
      </w:hyperlink>
      <w:r>
        <w:rPr>
          <w:rFonts w:ascii="Arial" w:hAnsi="Arial" w:cs="Arial"/>
          <w:sz w:val="22"/>
          <w:szCs w:val="22"/>
        </w:rPr>
        <w:t xml:space="preserve"> (EIF), specifically the criteria relating to:</w:t>
      </w:r>
    </w:p>
    <w:p w14:paraId="39A5E579" w14:textId="2C611E69" w:rsidR="008D656D" w:rsidRDefault="008D656D" w:rsidP="00C80A86">
      <w:pPr>
        <w:jc w:val="both"/>
        <w:rPr>
          <w:rFonts w:ascii="Arial" w:hAnsi="Arial" w:cs="Arial"/>
          <w:sz w:val="22"/>
          <w:szCs w:val="22"/>
        </w:rPr>
      </w:pPr>
    </w:p>
    <w:p w14:paraId="267E277F" w14:textId="77777777" w:rsidR="008D656D" w:rsidRPr="008D656D" w:rsidRDefault="008D656D" w:rsidP="008D656D">
      <w:pPr>
        <w:pStyle w:val="ListParagraph"/>
        <w:numPr>
          <w:ilvl w:val="0"/>
          <w:numId w:val="14"/>
        </w:numPr>
        <w:jc w:val="both"/>
        <w:rPr>
          <w:rFonts w:ascii="Arial" w:hAnsi="Arial" w:cs="Arial"/>
          <w:sz w:val="22"/>
          <w:szCs w:val="22"/>
        </w:rPr>
      </w:pPr>
      <w:r w:rsidRPr="008D656D">
        <w:rPr>
          <w:rFonts w:ascii="Arial" w:hAnsi="Arial" w:cs="Arial"/>
          <w:sz w:val="22"/>
          <w:szCs w:val="22"/>
        </w:rPr>
        <w:t>quality of education</w:t>
      </w:r>
    </w:p>
    <w:p w14:paraId="50BE06E8" w14:textId="77777777" w:rsidR="008D656D" w:rsidRPr="008D656D" w:rsidRDefault="008D656D" w:rsidP="008D656D">
      <w:pPr>
        <w:pStyle w:val="ListParagraph"/>
        <w:numPr>
          <w:ilvl w:val="0"/>
          <w:numId w:val="14"/>
        </w:numPr>
        <w:jc w:val="both"/>
        <w:rPr>
          <w:rFonts w:ascii="Arial" w:hAnsi="Arial" w:cs="Arial"/>
          <w:sz w:val="22"/>
          <w:szCs w:val="22"/>
        </w:rPr>
      </w:pPr>
      <w:r w:rsidRPr="008D656D">
        <w:rPr>
          <w:rFonts w:ascii="Arial" w:hAnsi="Arial" w:cs="Arial"/>
          <w:sz w:val="22"/>
          <w:szCs w:val="22"/>
        </w:rPr>
        <w:t>behaviour and attitudes</w:t>
      </w:r>
    </w:p>
    <w:p w14:paraId="251BCEF8" w14:textId="77777777" w:rsidR="008D656D" w:rsidRPr="008D656D" w:rsidRDefault="008D656D" w:rsidP="008D656D">
      <w:pPr>
        <w:pStyle w:val="ListParagraph"/>
        <w:numPr>
          <w:ilvl w:val="0"/>
          <w:numId w:val="14"/>
        </w:numPr>
        <w:jc w:val="both"/>
        <w:rPr>
          <w:rFonts w:ascii="Arial" w:hAnsi="Arial" w:cs="Arial"/>
          <w:sz w:val="22"/>
          <w:szCs w:val="22"/>
        </w:rPr>
      </w:pPr>
      <w:r w:rsidRPr="008D656D">
        <w:rPr>
          <w:rFonts w:ascii="Arial" w:hAnsi="Arial" w:cs="Arial"/>
          <w:sz w:val="22"/>
          <w:szCs w:val="22"/>
        </w:rPr>
        <w:t>personal development</w:t>
      </w:r>
    </w:p>
    <w:p w14:paraId="24D8789D" w14:textId="0B8FEF24" w:rsidR="008D656D" w:rsidRDefault="008D656D" w:rsidP="008D656D">
      <w:pPr>
        <w:pStyle w:val="ListParagraph"/>
        <w:numPr>
          <w:ilvl w:val="0"/>
          <w:numId w:val="14"/>
        </w:numPr>
        <w:jc w:val="both"/>
        <w:rPr>
          <w:rFonts w:ascii="Arial" w:hAnsi="Arial" w:cs="Arial"/>
          <w:sz w:val="22"/>
          <w:szCs w:val="22"/>
        </w:rPr>
      </w:pPr>
      <w:r w:rsidRPr="008D656D">
        <w:rPr>
          <w:rFonts w:ascii="Arial" w:hAnsi="Arial" w:cs="Arial"/>
          <w:sz w:val="22"/>
          <w:szCs w:val="22"/>
        </w:rPr>
        <w:t>leadership and management</w:t>
      </w:r>
    </w:p>
    <w:p w14:paraId="63B96982" w14:textId="63AB5B29" w:rsidR="008D656D" w:rsidRDefault="008D656D" w:rsidP="008D656D">
      <w:pPr>
        <w:jc w:val="both"/>
        <w:rPr>
          <w:rFonts w:ascii="Arial" w:hAnsi="Arial" w:cs="Arial"/>
          <w:sz w:val="22"/>
          <w:szCs w:val="22"/>
        </w:rPr>
      </w:pPr>
    </w:p>
    <w:p w14:paraId="3FD52BA1" w14:textId="60914E81" w:rsidR="008D656D" w:rsidRDefault="008D656D" w:rsidP="008D656D">
      <w:pPr>
        <w:jc w:val="both"/>
        <w:rPr>
          <w:rFonts w:ascii="Arial" w:hAnsi="Arial" w:cs="Arial"/>
          <w:sz w:val="22"/>
          <w:szCs w:val="22"/>
        </w:rPr>
      </w:pPr>
      <w:r>
        <w:rPr>
          <w:rFonts w:ascii="Arial" w:hAnsi="Arial" w:cs="Arial"/>
          <w:sz w:val="22"/>
          <w:szCs w:val="22"/>
        </w:rPr>
        <w:t xml:space="preserve">When identifying strengths and areas for improvement, programme teams should consider the extent to which the programme meet the expectations set within the EIF, for example for Quality of Education, programme teams should reflect on </w:t>
      </w:r>
      <w:r w:rsidR="00097609">
        <w:rPr>
          <w:rFonts w:ascii="Arial" w:hAnsi="Arial" w:cs="Arial"/>
          <w:sz w:val="22"/>
          <w:szCs w:val="22"/>
        </w:rPr>
        <w:t xml:space="preserve">the </w:t>
      </w:r>
      <w:r>
        <w:rPr>
          <w:rFonts w:ascii="Arial" w:hAnsi="Arial" w:cs="Arial"/>
          <w:sz w:val="22"/>
          <w:szCs w:val="22"/>
        </w:rPr>
        <w:t xml:space="preserve">intent, implementation and impact </w:t>
      </w:r>
      <w:r w:rsidR="00097609">
        <w:rPr>
          <w:rFonts w:ascii="Arial" w:hAnsi="Arial" w:cs="Arial"/>
          <w:sz w:val="22"/>
          <w:szCs w:val="22"/>
        </w:rPr>
        <w:t xml:space="preserve">of the programme. </w:t>
      </w:r>
    </w:p>
    <w:p w14:paraId="417DA54C" w14:textId="0C3B26CF" w:rsidR="00097609" w:rsidRDefault="00097609" w:rsidP="008D656D">
      <w:pPr>
        <w:jc w:val="both"/>
        <w:rPr>
          <w:rFonts w:ascii="Arial" w:hAnsi="Arial" w:cs="Arial"/>
          <w:sz w:val="22"/>
          <w:szCs w:val="22"/>
        </w:rPr>
      </w:pPr>
    </w:p>
    <w:p w14:paraId="544C90A4" w14:textId="57659790" w:rsidR="00097609" w:rsidRDefault="00097609" w:rsidP="008D656D">
      <w:pPr>
        <w:jc w:val="both"/>
        <w:rPr>
          <w:rFonts w:ascii="Arial" w:hAnsi="Arial" w:cs="Arial"/>
          <w:sz w:val="22"/>
          <w:szCs w:val="22"/>
        </w:rPr>
      </w:pPr>
      <w:r>
        <w:rPr>
          <w:rFonts w:ascii="Arial" w:hAnsi="Arial" w:cs="Arial"/>
          <w:sz w:val="22"/>
          <w:szCs w:val="22"/>
        </w:rPr>
        <w:t xml:space="preserve">Programme teams should make effective use of the following data when conducting the self-assessment: </w:t>
      </w:r>
    </w:p>
    <w:p w14:paraId="5E28ADB2" w14:textId="599C6F76" w:rsidR="00097609" w:rsidRDefault="00097609" w:rsidP="008D656D">
      <w:pPr>
        <w:jc w:val="both"/>
        <w:rPr>
          <w:rFonts w:ascii="Arial" w:hAnsi="Arial" w:cs="Arial"/>
          <w:sz w:val="22"/>
          <w:szCs w:val="22"/>
        </w:rPr>
      </w:pPr>
    </w:p>
    <w:p w14:paraId="4B691949" w14:textId="25103773"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Qualification Achievement Rates (QAR)</w:t>
      </w:r>
      <w:r>
        <w:rPr>
          <w:rFonts w:ascii="Arial" w:hAnsi="Arial" w:cs="Arial"/>
          <w:sz w:val="22"/>
          <w:szCs w:val="22"/>
        </w:rPr>
        <w:t xml:space="preserve"> produced by the ESFA and provided to programme teams by the Apprenticeship Hub</w:t>
      </w:r>
    </w:p>
    <w:p w14:paraId="19FBE0B6" w14:textId="5F14B290"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Degree element annual monitoring data and completed module and programme review documentation</w:t>
      </w:r>
      <w:r>
        <w:rPr>
          <w:rFonts w:ascii="Arial" w:hAnsi="Arial" w:cs="Arial"/>
          <w:sz w:val="22"/>
          <w:szCs w:val="22"/>
        </w:rPr>
        <w:t>.</w:t>
      </w:r>
    </w:p>
    <w:p w14:paraId="6EE85BC3" w14:textId="77777777"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 xml:space="preserve">Other qualification data and monitoring documentation. </w:t>
      </w:r>
    </w:p>
    <w:p w14:paraId="63154A23" w14:textId="77777777"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 xml:space="preserve">Apprenticeship programme data including: </w:t>
      </w:r>
    </w:p>
    <w:p w14:paraId="4BA71D79" w14:textId="77777777" w:rsidR="00097609" w:rsidRPr="00097609" w:rsidRDefault="00097609" w:rsidP="00097609">
      <w:pPr>
        <w:pStyle w:val="ListParagraph"/>
        <w:numPr>
          <w:ilvl w:val="1"/>
          <w:numId w:val="14"/>
        </w:numPr>
        <w:jc w:val="both"/>
        <w:rPr>
          <w:rFonts w:ascii="Arial" w:hAnsi="Arial" w:cs="Arial"/>
          <w:sz w:val="22"/>
          <w:szCs w:val="22"/>
        </w:rPr>
      </w:pPr>
      <w:r w:rsidRPr="00097609">
        <w:rPr>
          <w:rFonts w:ascii="Arial" w:hAnsi="Arial" w:cs="Arial"/>
          <w:sz w:val="22"/>
          <w:szCs w:val="22"/>
        </w:rPr>
        <w:t xml:space="preserve">Tripartite reviews </w:t>
      </w:r>
    </w:p>
    <w:p w14:paraId="42CA1C1F" w14:textId="0341817D" w:rsidR="00097609" w:rsidRPr="00097609" w:rsidRDefault="00097609" w:rsidP="00097609">
      <w:pPr>
        <w:pStyle w:val="ListParagraph"/>
        <w:numPr>
          <w:ilvl w:val="1"/>
          <w:numId w:val="14"/>
        </w:numPr>
        <w:jc w:val="both"/>
        <w:rPr>
          <w:rFonts w:ascii="Arial" w:hAnsi="Arial" w:cs="Arial"/>
          <w:sz w:val="22"/>
          <w:szCs w:val="22"/>
        </w:rPr>
      </w:pPr>
      <w:r w:rsidRPr="00097609">
        <w:rPr>
          <w:rFonts w:ascii="Arial" w:hAnsi="Arial" w:cs="Arial"/>
          <w:sz w:val="22"/>
          <w:szCs w:val="22"/>
        </w:rPr>
        <w:t>Progression reviews</w:t>
      </w:r>
    </w:p>
    <w:p w14:paraId="5EA5B151" w14:textId="77777777" w:rsidR="00097609" w:rsidRPr="00097609" w:rsidRDefault="00097609" w:rsidP="00097609">
      <w:pPr>
        <w:pStyle w:val="ListParagraph"/>
        <w:numPr>
          <w:ilvl w:val="1"/>
          <w:numId w:val="14"/>
        </w:numPr>
        <w:jc w:val="both"/>
        <w:rPr>
          <w:rFonts w:ascii="Arial" w:hAnsi="Arial" w:cs="Arial"/>
          <w:sz w:val="22"/>
          <w:szCs w:val="22"/>
        </w:rPr>
      </w:pPr>
      <w:r w:rsidRPr="00097609">
        <w:rPr>
          <w:rFonts w:ascii="Arial" w:hAnsi="Arial" w:cs="Arial"/>
          <w:sz w:val="22"/>
          <w:szCs w:val="22"/>
        </w:rPr>
        <w:t>Retention rate</w:t>
      </w:r>
    </w:p>
    <w:p w14:paraId="15906B63" w14:textId="77777777" w:rsidR="00097609" w:rsidRPr="00097609" w:rsidRDefault="00097609" w:rsidP="00097609">
      <w:pPr>
        <w:pStyle w:val="ListParagraph"/>
        <w:numPr>
          <w:ilvl w:val="1"/>
          <w:numId w:val="14"/>
        </w:numPr>
        <w:jc w:val="both"/>
        <w:rPr>
          <w:rFonts w:ascii="Arial" w:hAnsi="Arial" w:cs="Arial"/>
          <w:sz w:val="22"/>
          <w:szCs w:val="22"/>
        </w:rPr>
      </w:pPr>
      <w:r w:rsidRPr="00097609">
        <w:rPr>
          <w:rFonts w:ascii="Arial" w:hAnsi="Arial" w:cs="Arial"/>
          <w:sz w:val="22"/>
          <w:szCs w:val="22"/>
        </w:rPr>
        <w:t>End point assessment outcomes</w:t>
      </w:r>
    </w:p>
    <w:p w14:paraId="60746B36" w14:textId="77777777" w:rsidR="00097609" w:rsidRPr="00097609" w:rsidRDefault="00097609" w:rsidP="00097609">
      <w:pPr>
        <w:pStyle w:val="ListParagraph"/>
        <w:numPr>
          <w:ilvl w:val="1"/>
          <w:numId w:val="14"/>
        </w:numPr>
        <w:jc w:val="both"/>
        <w:rPr>
          <w:rFonts w:ascii="Arial" w:hAnsi="Arial" w:cs="Arial"/>
          <w:sz w:val="22"/>
          <w:szCs w:val="22"/>
        </w:rPr>
      </w:pPr>
      <w:r w:rsidRPr="00097609">
        <w:rPr>
          <w:rFonts w:ascii="Arial" w:hAnsi="Arial" w:cs="Arial"/>
          <w:sz w:val="22"/>
          <w:szCs w:val="22"/>
        </w:rPr>
        <w:t>Functional Skills outcomes</w:t>
      </w:r>
    </w:p>
    <w:p w14:paraId="6D41E3EF" w14:textId="77777777" w:rsidR="00097609" w:rsidRPr="00097609" w:rsidRDefault="00097609" w:rsidP="00097609">
      <w:pPr>
        <w:pStyle w:val="ListParagraph"/>
        <w:numPr>
          <w:ilvl w:val="1"/>
          <w:numId w:val="14"/>
        </w:numPr>
        <w:jc w:val="both"/>
        <w:rPr>
          <w:rFonts w:ascii="Arial" w:hAnsi="Arial" w:cs="Arial"/>
          <w:sz w:val="22"/>
          <w:szCs w:val="22"/>
        </w:rPr>
      </w:pPr>
      <w:r w:rsidRPr="00097609">
        <w:rPr>
          <w:rFonts w:ascii="Arial" w:hAnsi="Arial" w:cs="Arial"/>
          <w:sz w:val="22"/>
          <w:szCs w:val="22"/>
        </w:rPr>
        <w:t xml:space="preserve">Attendance </w:t>
      </w:r>
    </w:p>
    <w:p w14:paraId="13D2488E" w14:textId="77777777" w:rsidR="00097609" w:rsidRPr="00097609" w:rsidRDefault="00097609" w:rsidP="00097609">
      <w:pPr>
        <w:pStyle w:val="ListParagraph"/>
        <w:numPr>
          <w:ilvl w:val="1"/>
          <w:numId w:val="14"/>
        </w:numPr>
        <w:jc w:val="both"/>
        <w:rPr>
          <w:rFonts w:ascii="Arial" w:hAnsi="Arial" w:cs="Arial"/>
          <w:sz w:val="22"/>
          <w:szCs w:val="22"/>
        </w:rPr>
      </w:pPr>
      <w:r w:rsidRPr="00097609">
        <w:rPr>
          <w:rFonts w:ascii="Arial" w:hAnsi="Arial" w:cs="Arial"/>
          <w:sz w:val="22"/>
          <w:szCs w:val="22"/>
        </w:rPr>
        <w:t>Destination outcomes</w:t>
      </w:r>
    </w:p>
    <w:p w14:paraId="05362577" w14:textId="77777777"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Observation of teaching, learning and assessment records.</w:t>
      </w:r>
    </w:p>
    <w:p w14:paraId="0947EA59" w14:textId="77777777"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Appeals, misconduct and complaints data.</w:t>
      </w:r>
    </w:p>
    <w:p w14:paraId="26F620F0" w14:textId="77777777"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 xml:space="preserve">External Examiner and PSRB feedback/review activity </w:t>
      </w:r>
    </w:p>
    <w:p w14:paraId="4B5A7167" w14:textId="77777777"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Apprenticeship Hub Feedback</w:t>
      </w:r>
    </w:p>
    <w:p w14:paraId="67BD4A91" w14:textId="7C480B0E"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 xml:space="preserve">Learner </w:t>
      </w:r>
      <w:r>
        <w:rPr>
          <w:rFonts w:ascii="Arial" w:hAnsi="Arial" w:cs="Arial"/>
          <w:sz w:val="22"/>
          <w:szCs w:val="22"/>
        </w:rPr>
        <w:t>feedback</w:t>
      </w:r>
    </w:p>
    <w:p w14:paraId="63E287D2" w14:textId="568DB3D4"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 xml:space="preserve">Employer </w:t>
      </w:r>
      <w:r>
        <w:rPr>
          <w:rFonts w:ascii="Arial" w:hAnsi="Arial" w:cs="Arial"/>
          <w:sz w:val="22"/>
          <w:szCs w:val="22"/>
        </w:rPr>
        <w:t>feedback</w:t>
      </w:r>
    </w:p>
    <w:p w14:paraId="048179C1" w14:textId="77777777"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 xml:space="preserve">Staff feedback </w:t>
      </w:r>
    </w:p>
    <w:p w14:paraId="0ED90B05" w14:textId="77777777" w:rsidR="00097609" w:rsidRPr="00097609" w:rsidRDefault="00097609" w:rsidP="00097609">
      <w:pPr>
        <w:pStyle w:val="ListParagraph"/>
        <w:numPr>
          <w:ilvl w:val="0"/>
          <w:numId w:val="14"/>
        </w:numPr>
        <w:jc w:val="both"/>
        <w:rPr>
          <w:rFonts w:ascii="Arial" w:hAnsi="Arial" w:cs="Arial"/>
          <w:sz w:val="22"/>
          <w:szCs w:val="22"/>
        </w:rPr>
      </w:pPr>
      <w:r w:rsidRPr="00097609">
        <w:rPr>
          <w:rFonts w:ascii="Arial" w:hAnsi="Arial" w:cs="Arial"/>
          <w:sz w:val="22"/>
          <w:szCs w:val="22"/>
        </w:rPr>
        <w:t>Review documentation relating to or produced by subcontractors</w:t>
      </w:r>
    </w:p>
    <w:p w14:paraId="72A41258" w14:textId="77777777" w:rsidR="008D656D" w:rsidRDefault="008D656D" w:rsidP="00C80A86">
      <w:pPr>
        <w:jc w:val="both"/>
        <w:rPr>
          <w:rFonts w:ascii="Arial" w:hAnsi="Arial" w:cs="Arial"/>
          <w:sz w:val="22"/>
          <w:szCs w:val="22"/>
        </w:rPr>
      </w:pPr>
    </w:p>
    <w:p w14:paraId="038ADAED" w14:textId="63653A4A" w:rsidR="008D656D" w:rsidRDefault="008D656D" w:rsidP="00C80A86">
      <w:pPr>
        <w:jc w:val="both"/>
        <w:rPr>
          <w:rFonts w:ascii="Arial" w:hAnsi="Arial" w:cs="Arial"/>
          <w:b/>
          <w:bCs/>
          <w:sz w:val="22"/>
          <w:szCs w:val="22"/>
          <w:u w:val="single"/>
        </w:rPr>
      </w:pPr>
    </w:p>
    <w:p w14:paraId="3D7A1B86" w14:textId="4425AC78" w:rsidR="00097609" w:rsidRDefault="00097609" w:rsidP="00C80A86">
      <w:pPr>
        <w:jc w:val="both"/>
        <w:rPr>
          <w:rFonts w:ascii="Arial" w:hAnsi="Arial" w:cs="Arial"/>
          <w:b/>
          <w:bCs/>
          <w:sz w:val="22"/>
          <w:szCs w:val="22"/>
          <w:u w:val="single"/>
        </w:rPr>
      </w:pPr>
      <w:r>
        <w:rPr>
          <w:rFonts w:ascii="Arial" w:hAnsi="Arial" w:cs="Arial"/>
          <w:b/>
          <w:bCs/>
          <w:sz w:val="22"/>
          <w:szCs w:val="22"/>
          <w:u w:val="single"/>
        </w:rPr>
        <w:t xml:space="preserve">Areas for improvement should be captured as actions in the Quality Improvement Plan (separate proforma available </w:t>
      </w:r>
      <w:hyperlink r:id="rId16" w:history="1">
        <w:r w:rsidRPr="00097609">
          <w:rPr>
            <w:rStyle w:val="Hyperlink"/>
            <w:rFonts w:ascii="Arial" w:hAnsi="Arial" w:cs="Arial"/>
            <w:b/>
            <w:bCs/>
            <w:sz w:val="22"/>
            <w:szCs w:val="22"/>
          </w:rPr>
          <w:t>here</w:t>
        </w:r>
      </w:hyperlink>
      <w:r>
        <w:rPr>
          <w:rFonts w:ascii="Arial" w:hAnsi="Arial" w:cs="Arial"/>
          <w:b/>
          <w:bCs/>
          <w:sz w:val="22"/>
          <w:szCs w:val="22"/>
          <w:u w:val="single"/>
        </w:rPr>
        <w:t xml:space="preserve">). </w:t>
      </w:r>
    </w:p>
    <w:p w14:paraId="059F6DE0" w14:textId="77777777" w:rsidR="00097609" w:rsidRDefault="00097609" w:rsidP="00C80A86">
      <w:pPr>
        <w:jc w:val="both"/>
        <w:rPr>
          <w:rFonts w:ascii="Arial" w:hAnsi="Arial" w:cs="Arial"/>
          <w:b/>
          <w:bCs/>
          <w:sz w:val="22"/>
          <w:szCs w:val="22"/>
          <w:u w:val="single"/>
        </w:rPr>
      </w:pPr>
    </w:p>
    <w:p w14:paraId="3D8091EC" w14:textId="086AD538" w:rsidR="00097609" w:rsidRDefault="00097609" w:rsidP="00C80A86">
      <w:pPr>
        <w:jc w:val="both"/>
        <w:rPr>
          <w:rFonts w:ascii="Arial" w:hAnsi="Arial" w:cs="Arial"/>
          <w:b/>
          <w:bCs/>
          <w:sz w:val="22"/>
          <w:szCs w:val="22"/>
          <w:u w:val="single"/>
        </w:rPr>
      </w:pPr>
    </w:p>
    <w:p w14:paraId="05826797" w14:textId="76CCBFB4" w:rsidR="00097609" w:rsidRDefault="00097609" w:rsidP="00C80A86">
      <w:pPr>
        <w:jc w:val="both"/>
        <w:rPr>
          <w:rFonts w:ascii="Arial" w:hAnsi="Arial" w:cs="Arial"/>
          <w:b/>
          <w:bCs/>
          <w:sz w:val="22"/>
          <w:szCs w:val="22"/>
          <w:u w:val="single"/>
        </w:rPr>
      </w:pPr>
    </w:p>
    <w:p w14:paraId="27E350E8" w14:textId="56A39924" w:rsidR="00097609" w:rsidRDefault="00097609" w:rsidP="00C80A86">
      <w:pPr>
        <w:jc w:val="both"/>
        <w:rPr>
          <w:rFonts w:ascii="Arial" w:hAnsi="Arial" w:cs="Arial"/>
          <w:b/>
          <w:bCs/>
          <w:sz w:val="22"/>
          <w:szCs w:val="22"/>
          <w:u w:val="single"/>
        </w:rPr>
      </w:pPr>
    </w:p>
    <w:p w14:paraId="5D36D125" w14:textId="1B0254D5" w:rsidR="00097609" w:rsidRDefault="00097609" w:rsidP="00C80A86">
      <w:pPr>
        <w:jc w:val="both"/>
        <w:rPr>
          <w:rFonts w:ascii="Arial" w:hAnsi="Arial" w:cs="Arial"/>
          <w:b/>
          <w:bCs/>
          <w:sz w:val="22"/>
          <w:szCs w:val="22"/>
          <w:u w:val="single"/>
        </w:rPr>
      </w:pPr>
    </w:p>
    <w:p w14:paraId="4EFBBDE6" w14:textId="77777777" w:rsidR="00097609" w:rsidRDefault="00097609" w:rsidP="00C80A86">
      <w:pPr>
        <w:jc w:val="both"/>
        <w:rPr>
          <w:rFonts w:ascii="Arial" w:hAnsi="Arial" w:cs="Arial"/>
          <w:b/>
          <w:bCs/>
          <w:sz w:val="22"/>
          <w:szCs w:val="22"/>
          <w:u w:val="single"/>
        </w:rPr>
      </w:pPr>
    </w:p>
    <w:p w14:paraId="26F912B1" w14:textId="3C4ECF2B" w:rsidR="008D656D" w:rsidRDefault="008D656D" w:rsidP="00C80A86">
      <w:pPr>
        <w:jc w:val="both"/>
        <w:rPr>
          <w:rFonts w:ascii="Arial" w:hAnsi="Arial" w:cs="Arial"/>
          <w:b/>
          <w:bCs/>
          <w:sz w:val="22"/>
          <w:szCs w:val="22"/>
          <w:u w:val="single"/>
        </w:rPr>
      </w:pPr>
    </w:p>
    <w:tbl>
      <w:tblPr>
        <w:tblStyle w:val="TableGrid"/>
        <w:tblW w:w="5000" w:type="pct"/>
        <w:tblLook w:val="04A0" w:firstRow="1" w:lastRow="0" w:firstColumn="1" w:lastColumn="0" w:noHBand="0" w:noVBand="1"/>
      </w:tblPr>
      <w:tblGrid>
        <w:gridCol w:w="9010"/>
      </w:tblGrid>
      <w:tr w:rsidR="008D656D" w14:paraId="52363397" w14:textId="77777777" w:rsidTr="00E9680E">
        <w:tc>
          <w:tcPr>
            <w:tcW w:w="5000" w:type="pct"/>
            <w:shd w:val="clear" w:color="auto" w:fill="44546A" w:themeFill="text2"/>
          </w:tcPr>
          <w:p w14:paraId="46374A9D" w14:textId="77777777" w:rsidR="008D656D" w:rsidRPr="00C80A86" w:rsidRDefault="008D656D" w:rsidP="00E9680E">
            <w:pPr>
              <w:jc w:val="both"/>
              <w:rPr>
                <w:rFonts w:ascii="Arial" w:hAnsi="Arial" w:cs="Arial"/>
                <w:b/>
                <w:bCs/>
                <w:sz w:val="22"/>
                <w:szCs w:val="22"/>
              </w:rPr>
            </w:pPr>
            <w:r>
              <w:rPr>
                <w:rFonts w:ascii="Arial" w:hAnsi="Arial" w:cs="Arial"/>
                <w:b/>
                <w:bCs/>
                <w:color w:val="FFFFFF" w:themeColor="background1"/>
                <w:sz w:val="22"/>
                <w:szCs w:val="22"/>
              </w:rPr>
              <w:t xml:space="preserve">Quality of Education </w:t>
            </w:r>
            <w:r w:rsidRPr="00C80A86">
              <w:rPr>
                <w:rFonts w:ascii="Arial" w:hAnsi="Arial" w:cs="Arial"/>
                <w:b/>
                <w:bCs/>
                <w:color w:val="FFFFFF" w:themeColor="background1"/>
                <w:sz w:val="22"/>
                <w:szCs w:val="22"/>
              </w:rPr>
              <w:t xml:space="preserve"> </w:t>
            </w:r>
          </w:p>
        </w:tc>
      </w:tr>
      <w:tr w:rsidR="008D656D" w14:paraId="534BA09C" w14:textId="77777777" w:rsidTr="00E9680E">
        <w:tc>
          <w:tcPr>
            <w:tcW w:w="5000" w:type="pct"/>
          </w:tcPr>
          <w:p w14:paraId="0465F76F" w14:textId="77777777" w:rsidR="008D656D" w:rsidRPr="00C80A86" w:rsidRDefault="008D656D" w:rsidP="00E9680E">
            <w:pPr>
              <w:jc w:val="both"/>
              <w:rPr>
                <w:rFonts w:ascii="Arial" w:hAnsi="Arial" w:cs="Arial"/>
                <w:b/>
                <w:bCs/>
                <w:sz w:val="22"/>
                <w:szCs w:val="22"/>
              </w:rPr>
            </w:pPr>
            <w:r w:rsidRPr="00C80A86">
              <w:rPr>
                <w:rFonts w:ascii="Arial" w:hAnsi="Arial" w:cs="Arial"/>
                <w:b/>
                <w:bCs/>
                <w:sz w:val="22"/>
                <w:szCs w:val="22"/>
              </w:rPr>
              <w:t xml:space="preserve">Key Strengths </w:t>
            </w:r>
          </w:p>
          <w:p w14:paraId="56D20D0D" w14:textId="77777777" w:rsidR="008D656D" w:rsidRPr="00FF3ECF" w:rsidRDefault="008D656D" w:rsidP="00E9680E">
            <w:pPr>
              <w:pStyle w:val="NormalWeb"/>
              <w:numPr>
                <w:ilvl w:val="0"/>
                <w:numId w:val="12"/>
              </w:numPr>
              <w:rPr>
                <w:rFonts w:ascii="Arial" w:eastAsia="Times New Roman" w:hAnsi="Arial" w:cs="Arial"/>
                <w:color w:val="000000"/>
                <w:sz w:val="22"/>
                <w:szCs w:val="22"/>
                <w:lang w:eastAsia="en-US"/>
              </w:rPr>
            </w:pPr>
          </w:p>
        </w:tc>
      </w:tr>
      <w:tr w:rsidR="008D656D" w14:paraId="734C709C" w14:textId="77777777" w:rsidTr="00E9680E">
        <w:tc>
          <w:tcPr>
            <w:tcW w:w="5000" w:type="pct"/>
          </w:tcPr>
          <w:p w14:paraId="175D684D" w14:textId="77777777" w:rsidR="008D656D" w:rsidRPr="00C80A86" w:rsidRDefault="008D656D" w:rsidP="00E9680E">
            <w:pPr>
              <w:jc w:val="both"/>
              <w:rPr>
                <w:rFonts w:ascii="Arial" w:hAnsi="Arial" w:cs="Arial"/>
                <w:b/>
                <w:bCs/>
                <w:sz w:val="22"/>
                <w:szCs w:val="22"/>
              </w:rPr>
            </w:pPr>
            <w:r w:rsidRPr="00C80A86">
              <w:rPr>
                <w:rFonts w:ascii="Arial" w:hAnsi="Arial" w:cs="Arial"/>
                <w:b/>
                <w:bCs/>
                <w:sz w:val="22"/>
                <w:szCs w:val="22"/>
              </w:rPr>
              <w:t xml:space="preserve">Areas for Improvement </w:t>
            </w:r>
          </w:p>
          <w:p w14:paraId="75770D76" w14:textId="77777777" w:rsidR="008D656D" w:rsidRPr="00CA71D1" w:rsidRDefault="008D656D" w:rsidP="00E9680E">
            <w:pPr>
              <w:pStyle w:val="NormalWeb"/>
              <w:numPr>
                <w:ilvl w:val="0"/>
                <w:numId w:val="12"/>
              </w:num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 </w:t>
            </w:r>
          </w:p>
        </w:tc>
      </w:tr>
    </w:tbl>
    <w:p w14:paraId="366E72CF" w14:textId="3BB7A5C0" w:rsidR="008D656D" w:rsidRDefault="008D656D" w:rsidP="00C80A86">
      <w:pPr>
        <w:jc w:val="both"/>
        <w:rPr>
          <w:rFonts w:ascii="Arial" w:hAnsi="Arial" w:cs="Arial"/>
          <w:b/>
          <w:bCs/>
          <w:sz w:val="22"/>
          <w:szCs w:val="22"/>
          <w:u w:val="single"/>
        </w:rPr>
      </w:pPr>
    </w:p>
    <w:tbl>
      <w:tblPr>
        <w:tblStyle w:val="TableGrid"/>
        <w:tblW w:w="5000" w:type="pct"/>
        <w:tblLook w:val="04A0" w:firstRow="1" w:lastRow="0" w:firstColumn="1" w:lastColumn="0" w:noHBand="0" w:noVBand="1"/>
      </w:tblPr>
      <w:tblGrid>
        <w:gridCol w:w="9010"/>
      </w:tblGrid>
      <w:tr w:rsidR="008D656D" w14:paraId="705FA11C" w14:textId="77777777" w:rsidTr="00E9680E">
        <w:tc>
          <w:tcPr>
            <w:tcW w:w="5000" w:type="pct"/>
            <w:shd w:val="clear" w:color="auto" w:fill="44546A" w:themeFill="text2"/>
          </w:tcPr>
          <w:p w14:paraId="37206215" w14:textId="77777777" w:rsidR="008D656D" w:rsidRPr="00C80A86" w:rsidRDefault="008D656D" w:rsidP="00E9680E">
            <w:pPr>
              <w:jc w:val="both"/>
              <w:rPr>
                <w:rFonts w:ascii="Arial" w:hAnsi="Arial" w:cs="Arial"/>
                <w:b/>
                <w:bCs/>
                <w:sz w:val="22"/>
                <w:szCs w:val="22"/>
              </w:rPr>
            </w:pPr>
            <w:r w:rsidRPr="00C80A86">
              <w:rPr>
                <w:rFonts w:ascii="Arial" w:hAnsi="Arial" w:cs="Arial"/>
                <w:b/>
                <w:bCs/>
                <w:color w:val="FFFFFF" w:themeColor="background1"/>
                <w:sz w:val="22"/>
                <w:szCs w:val="22"/>
              </w:rPr>
              <w:t xml:space="preserve">Behaviour and Attitudes </w:t>
            </w:r>
          </w:p>
        </w:tc>
      </w:tr>
      <w:tr w:rsidR="008D656D" w14:paraId="2640EFA1" w14:textId="77777777" w:rsidTr="00E9680E">
        <w:tc>
          <w:tcPr>
            <w:tcW w:w="5000" w:type="pct"/>
          </w:tcPr>
          <w:p w14:paraId="1FB49514" w14:textId="77777777" w:rsidR="008D656D" w:rsidRPr="00A6323B" w:rsidRDefault="008D656D" w:rsidP="00E9680E">
            <w:pPr>
              <w:jc w:val="both"/>
              <w:rPr>
                <w:rFonts w:ascii="Arial" w:hAnsi="Arial" w:cs="Arial"/>
                <w:b/>
                <w:bCs/>
                <w:sz w:val="22"/>
                <w:szCs w:val="22"/>
              </w:rPr>
            </w:pPr>
            <w:r w:rsidRPr="00C80A86">
              <w:rPr>
                <w:rFonts w:ascii="Arial" w:hAnsi="Arial" w:cs="Arial"/>
                <w:b/>
                <w:bCs/>
                <w:sz w:val="22"/>
                <w:szCs w:val="22"/>
              </w:rPr>
              <w:t xml:space="preserve">Key Strengths </w:t>
            </w:r>
          </w:p>
          <w:p w14:paraId="6DC7D4F0" w14:textId="77777777" w:rsidR="008D656D" w:rsidRPr="006F36A7" w:rsidRDefault="008D656D" w:rsidP="00E9680E">
            <w:pPr>
              <w:pStyle w:val="NormalWeb"/>
              <w:numPr>
                <w:ilvl w:val="0"/>
                <w:numId w:val="12"/>
              </w:numPr>
              <w:rPr>
                <w:rFonts w:ascii="Arial" w:eastAsia="Times New Roman" w:hAnsi="Arial" w:cs="Arial"/>
                <w:color w:val="000000"/>
                <w:sz w:val="22"/>
                <w:szCs w:val="22"/>
                <w:lang w:eastAsia="en-US"/>
              </w:rPr>
            </w:pPr>
          </w:p>
        </w:tc>
      </w:tr>
      <w:tr w:rsidR="008D656D" w14:paraId="1403E881" w14:textId="77777777" w:rsidTr="00E9680E">
        <w:tc>
          <w:tcPr>
            <w:tcW w:w="5000" w:type="pct"/>
          </w:tcPr>
          <w:p w14:paraId="2435B175" w14:textId="77777777" w:rsidR="008D656D" w:rsidRPr="00C80A86" w:rsidRDefault="008D656D" w:rsidP="00E9680E">
            <w:pPr>
              <w:jc w:val="both"/>
              <w:rPr>
                <w:rFonts w:ascii="Arial" w:hAnsi="Arial" w:cs="Arial"/>
                <w:b/>
                <w:bCs/>
                <w:sz w:val="22"/>
                <w:szCs w:val="22"/>
              </w:rPr>
            </w:pPr>
            <w:r w:rsidRPr="00C80A86">
              <w:rPr>
                <w:rFonts w:ascii="Arial" w:hAnsi="Arial" w:cs="Arial"/>
                <w:b/>
                <w:bCs/>
                <w:sz w:val="22"/>
                <w:szCs w:val="22"/>
              </w:rPr>
              <w:t xml:space="preserve">Areas for Improvement </w:t>
            </w:r>
          </w:p>
          <w:p w14:paraId="3AE5914C" w14:textId="77777777" w:rsidR="008D656D" w:rsidRDefault="008D656D" w:rsidP="00E9680E">
            <w:pPr>
              <w:pStyle w:val="NormalWeb"/>
              <w:numPr>
                <w:ilvl w:val="0"/>
                <w:numId w:val="12"/>
              </w:numPr>
              <w:rPr>
                <w:rFonts w:ascii="Arial" w:hAnsi="Arial" w:cs="Arial"/>
                <w:sz w:val="22"/>
                <w:szCs w:val="22"/>
              </w:rPr>
            </w:pPr>
          </w:p>
        </w:tc>
      </w:tr>
    </w:tbl>
    <w:p w14:paraId="0F5E7E4F" w14:textId="6F9D3285" w:rsidR="008D656D" w:rsidRDefault="008D656D" w:rsidP="00C80A86">
      <w:pPr>
        <w:jc w:val="both"/>
        <w:rPr>
          <w:rFonts w:ascii="Arial" w:hAnsi="Arial" w:cs="Arial"/>
          <w:b/>
          <w:bCs/>
          <w:sz w:val="22"/>
          <w:szCs w:val="22"/>
          <w:u w:val="single"/>
        </w:rPr>
      </w:pPr>
    </w:p>
    <w:tbl>
      <w:tblPr>
        <w:tblStyle w:val="TableGrid"/>
        <w:tblW w:w="5000" w:type="pct"/>
        <w:tblLook w:val="04A0" w:firstRow="1" w:lastRow="0" w:firstColumn="1" w:lastColumn="0" w:noHBand="0" w:noVBand="1"/>
      </w:tblPr>
      <w:tblGrid>
        <w:gridCol w:w="9010"/>
      </w:tblGrid>
      <w:tr w:rsidR="008D656D" w14:paraId="441BB4E3" w14:textId="77777777" w:rsidTr="00E9680E">
        <w:tc>
          <w:tcPr>
            <w:tcW w:w="5000" w:type="pct"/>
            <w:shd w:val="clear" w:color="auto" w:fill="44546A" w:themeFill="text2"/>
          </w:tcPr>
          <w:p w14:paraId="539CDEC9" w14:textId="77777777" w:rsidR="008D656D" w:rsidRPr="00C80A86" w:rsidRDefault="008D656D" w:rsidP="00E9680E">
            <w:pPr>
              <w:jc w:val="both"/>
              <w:rPr>
                <w:rFonts w:ascii="Arial" w:hAnsi="Arial" w:cs="Arial"/>
                <w:b/>
                <w:bCs/>
                <w:sz w:val="22"/>
                <w:szCs w:val="22"/>
              </w:rPr>
            </w:pPr>
            <w:r>
              <w:rPr>
                <w:rFonts w:ascii="Arial" w:hAnsi="Arial" w:cs="Arial"/>
                <w:b/>
                <w:bCs/>
                <w:color w:val="FFFFFF" w:themeColor="background1"/>
                <w:sz w:val="22"/>
                <w:szCs w:val="22"/>
              </w:rPr>
              <w:t>Personal Development</w:t>
            </w:r>
          </w:p>
        </w:tc>
      </w:tr>
      <w:tr w:rsidR="008D656D" w14:paraId="47CB5196" w14:textId="77777777" w:rsidTr="00E9680E">
        <w:tc>
          <w:tcPr>
            <w:tcW w:w="5000" w:type="pct"/>
          </w:tcPr>
          <w:p w14:paraId="75F74992" w14:textId="77777777" w:rsidR="008D656D" w:rsidRPr="00C80A86" w:rsidRDefault="008D656D" w:rsidP="00E9680E">
            <w:pPr>
              <w:jc w:val="both"/>
              <w:rPr>
                <w:rFonts w:ascii="Arial" w:hAnsi="Arial" w:cs="Arial"/>
                <w:b/>
                <w:bCs/>
                <w:sz w:val="22"/>
                <w:szCs w:val="22"/>
              </w:rPr>
            </w:pPr>
            <w:r w:rsidRPr="00C80A86">
              <w:rPr>
                <w:rFonts w:ascii="Arial" w:hAnsi="Arial" w:cs="Arial"/>
                <w:b/>
                <w:bCs/>
                <w:sz w:val="22"/>
                <w:szCs w:val="22"/>
              </w:rPr>
              <w:t xml:space="preserve">Key Strengths </w:t>
            </w:r>
          </w:p>
          <w:p w14:paraId="2ACE4F77" w14:textId="77777777" w:rsidR="008D656D" w:rsidRDefault="008D656D" w:rsidP="00E9680E">
            <w:pPr>
              <w:pStyle w:val="NormalWeb"/>
              <w:numPr>
                <w:ilvl w:val="0"/>
                <w:numId w:val="13"/>
              </w:numPr>
              <w:rPr>
                <w:rFonts w:ascii="Arial" w:hAnsi="Arial" w:cs="Arial"/>
                <w:sz w:val="22"/>
                <w:szCs w:val="22"/>
              </w:rPr>
            </w:pPr>
          </w:p>
        </w:tc>
      </w:tr>
      <w:tr w:rsidR="008D656D" w14:paraId="79054957" w14:textId="77777777" w:rsidTr="00E9680E">
        <w:tc>
          <w:tcPr>
            <w:tcW w:w="5000" w:type="pct"/>
          </w:tcPr>
          <w:p w14:paraId="5E05BAA9" w14:textId="77777777" w:rsidR="008D656D" w:rsidRPr="00C80A86" w:rsidRDefault="008D656D" w:rsidP="00E9680E">
            <w:pPr>
              <w:jc w:val="both"/>
              <w:rPr>
                <w:rFonts w:ascii="Arial" w:hAnsi="Arial" w:cs="Arial"/>
                <w:b/>
                <w:bCs/>
                <w:sz w:val="22"/>
                <w:szCs w:val="22"/>
              </w:rPr>
            </w:pPr>
            <w:r w:rsidRPr="00C80A86">
              <w:rPr>
                <w:rFonts w:ascii="Arial" w:hAnsi="Arial" w:cs="Arial"/>
                <w:b/>
                <w:bCs/>
                <w:sz w:val="22"/>
                <w:szCs w:val="22"/>
              </w:rPr>
              <w:t xml:space="preserve">Areas for Improvement </w:t>
            </w:r>
          </w:p>
          <w:p w14:paraId="1CD6D710" w14:textId="77777777" w:rsidR="008D656D" w:rsidRDefault="008D656D" w:rsidP="00E9680E">
            <w:pPr>
              <w:pStyle w:val="NormalWeb"/>
              <w:numPr>
                <w:ilvl w:val="0"/>
                <w:numId w:val="12"/>
              </w:numPr>
              <w:rPr>
                <w:rFonts w:ascii="Arial" w:hAnsi="Arial" w:cs="Arial"/>
                <w:sz w:val="22"/>
                <w:szCs w:val="22"/>
              </w:rPr>
            </w:pPr>
          </w:p>
        </w:tc>
      </w:tr>
    </w:tbl>
    <w:p w14:paraId="7CA7FCDF" w14:textId="77777777" w:rsidR="008D656D" w:rsidRPr="005877F5" w:rsidRDefault="008D656D" w:rsidP="00C80A86">
      <w:pPr>
        <w:jc w:val="both"/>
        <w:rPr>
          <w:rFonts w:ascii="Arial" w:hAnsi="Arial" w:cs="Arial"/>
          <w:b/>
          <w:bCs/>
          <w:sz w:val="22"/>
          <w:szCs w:val="22"/>
          <w:u w:val="single"/>
        </w:rPr>
      </w:pPr>
    </w:p>
    <w:tbl>
      <w:tblPr>
        <w:tblStyle w:val="TableGrid"/>
        <w:tblW w:w="5000" w:type="pct"/>
        <w:tblLook w:val="04A0" w:firstRow="1" w:lastRow="0" w:firstColumn="1" w:lastColumn="0" w:noHBand="0" w:noVBand="1"/>
      </w:tblPr>
      <w:tblGrid>
        <w:gridCol w:w="9010"/>
      </w:tblGrid>
      <w:tr w:rsidR="00C80A86" w14:paraId="791E88AC" w14:textId="77777777" w:rsidTr="00100048">
        <w:tc>
          <w:tcPr>
            <w:tcW w:w="5000" w:type="pct"/>
            <w:shd w:val="clear" w:color="auto" w:fill="44546A" w:themeFill="text2"/>
          </w:tcPr>
          <w:p w14:paraId="4BA44CAE" w14:textId="5241010F" w:rsidR="00C80A86" w:rsidRPr="00C80A86" w:rsidRDefault="00C80A86" w:rsidP="00C80A86">
            <w:pPr>
              <w:jc w:val="both"/>
              <w:rPr>
                <w:rFonts w:ascii="Arial" w:hAnsi="Arial" w:cs="Arial"/>
                <w:b/>
                <w:bCs/>
                <w:sz w:val="22"/>
                <w:szCs w:val="22"/>
              </w:rPr>
            </w:pPr>
            <w:r w:rsidRPr="00C80A86">
              <w:rPr>
                <w:rFonts w:ascii="Arial" w:hAnsi="Arial" w:cs="Arial"/>
                <w:b/>
                <w:bCs/>
                <w:color w:val="FFFFFF" w:themeColor="background1"/>
                <w:sz w:val="22"/>
                <w:szCs w:val="22"/>
              </w:rPr>
              <w:t xml:space="preserve">Leadership &amp; Management </w:t>
            </w:r>
          </w:p>
        </w:tc>
      </w:tr>
      <w:tr w:rsidR="00C80A86" w14:paraId="0EE8C286" w14:textId="77777777" w:rsidTr="00100048">
        <w:tc>
          <w:tcPr>
            <w:tcW w:w="5000" w:type="pct"/>
          </w:tcPr>
          <w:p w14:paraId="4A6A5E22" w14:textId="77777777" w:rsidR="00C80A86" w:rsidRPr="00C80A86" w:rsidRDefault="00C80A86" w:rsidP="00C80A86">
            <w:pPr>
              <w:jc w:val="both"/>
              <w:rPr>
                <w:rFonts w:ascii="Arial" w:hAnsi="Arial" w:cs="Arial"/>
                <w:b/>
                <w:bCs/>
                <w:sz w:val="22"/>
                <w:szCs w:val="22"/>
              </w:rPr>
            </w:pPr>
            <w:r w:rsidRPr="00C80A86">
              <w:rPr>
                <w:rFonts w:ascii="Arial" w:hAnsi="Arial" w:cs="Arial"/>
                <w:b/>
                <w:bCs/>
                <w:sz w:val="22"/>
                <w:szCs w:val="22"/>
              </w:rPr>
              <w:t xml:space="preserve">Key Strengths </w:t>
            </w:r>
          </w:p>
          <w:p w14:paraId="4314C57A" w14:textId="1A21443B" w:rsidR="00171A99" w:rsidRPr="00CA71D1" w:rsidRDefault="00141397" w:rsidP="005877F5">
            <w:pPr>
              <w:pStyle w:val="NormalWeb"/>
              <w:numPr>
                <w:ilvl w:val="0"/>
                <w:numId w:val="12"/>
              </w:numPr>
              <w:rPr>
                <w:rFonts w:ascii="Arial" w:eastAsia="Times New Roman" w:hAnsi="Arial" w:cs="Arial"/>
                <w:color w:val="000000"/>
                <w:sz w:val="22"/>
                <w:szCs w:val="22"/>
                <w:lang w:eastAsia="en-US"/>
              </w:rPr>
            </w:pPr>
            <w:r>
              <w:rPr>
                <w:rFonts w:ascii="Arial" w:eastAsia="Times New Roman" w:hAnsi="Arial" w:cs="Arial"/>
                <w:color w:val="000000"/>
                <w:sz w:val="22"/>
                <w:szCs w:val="22"/>
                <w:lang w:eastAsia="en-US"/>
              </w:rPr>
              <w:t xml:space="preserve"> </w:t>
            </w:r>
          </w:p>
        </w:tc>
      </w:tr>
      <w:tr w:rsidR="00C80A86" w14:paraId="1DC848A7" w14:textId="77777777" w:rsidTr="00100048">
        <w:tc>
          <w:tcPr>
            <w:tcW w:w="5000" w:type="pct"/>
          </w:tcPr>
          <w:p w14:paraId="651B7E3D" w14:textId="28CFFB8A" w:rsidR="00C80A86" w:rsidRPr="00C80A86" w:rsidRDefault="00C80A86" w:rsidP="00C80A86">
            <w:pPr>
              <w:jc w:val="both"/>
              <w:rPr>
                <w:rFonts w:ascii="Arial" w:hAnsi="Arial" w:cs="Arial"/>
                <w:b/>
                <w:bCs/>
                <w:sz w:val="22"/>
                <w:szCs w:val="22"/>
              </w:rPr>
            </w:pPr>
            <w:r w:rsidRPr="00C80A86">
              <w:rPr>
                <w:rFonts w:ascii="Arial" w:hAnsi="Arial" w:cs="Arial"/>
                <w:b/>
                <w:bCs/>
                <w:sz w:val="22"/>
                <w:szCs w:val="22"/>
              </w:rPr>
              <w:t xml:space="preserve">Areas for Improvement </w:t>
            </w:r>
          </w:p>
          <w:p w14:paraId="127B430F" w14:textId="08412EE4" w:rsidR="00AF60CB" w:rsidRPr="00CA71D1" w:rsidRDefault="00AF60CB" w:rsidP="00AF60CB">
            <w:pPr>
              <w:pStyle w:val="NormalWeb"/>
              <w:numPr>
                <w:ilvl w:val="0"/>
                <w:numId w:val="12"/>
              </w:numPr>
              <w:rPr>
                <w:rFonts w:ascii="Arial" w:eastAsia="Times New Roman" w:hAnsi="Arial" w:cs="Arial"/>
                <w:color w:val="000000"/>
                <w:sz w:val="22"/>
                <w:szCs w:val="22"/>
                <w:lang w:eastAsia="en-US"/>
              </w:rPr>
            </w:pPr>
          </w:p>
        </w:tc>
      </w:tr>
    </w:tbl>
    <w:p w14:paraId="7601B61F" w14:textId="6C3564DB" w:rsidR="00C80A86" w:rsidRDefault="00C80A86" w:rsidP="00C80A86">
      <w:pPr>
        <w:jc w:val="both"/>
        <w:rPr>
          <w:rFonts w:ascii="Arial" w:hAnsi="Arial" w:cs="Arial"/>
          <w:sz w:val="22"/>
          <w:szCs w:val="22"/>
        </w:rPr>
      </w:pPr>
    </w:p>
    <w:p w14:paraId="3FFD83A0" w14:textId="66A03AEE" w:rsidR="00C80A86" w:rsidRDefault="00C80A86" w:rsidP="00C80A86">
      <w:pPr>
        <w:jc w:val="both"/>
        <w:rPr>
          <w:rFonts w:ascii="Arial" w:hAnsi="Arial" w:cs="Arial"/>
          <w:sz w:val="22"/>
          <w:szCs w:val="22"/>
        </w:rPr>
      </w:pPr>
    </w:p>
    <w:p w14:paraId="2C01B88B" w14:textId="59117E8B" w:rsidR="008D656D" w:rsidRDefault="008D656D" w:rsidP="00C80A86">
      <w:pPr>
        <w:jc w:val="both"/>
        <w:rPr>
          <w:rFonts w:ascii="Arial" w:hAnsi="Arial" w:cs="Arial"/>
          <w:sz w:val="22"/>
          <w:szCs w:val="22"/>
        </w:rPr>
      </w:pPr>
    </w:p>
    <w:p w14:paraId="0F30705E" w14:textId="50537FC5" w:rsidR="008D656D" w:rsidRDefault="008D656D" w:rsidP="00C80A86">
      <w:pPr>
        <w:jc w:val="both"/>
        <w:rPr>
          <w:rFonts w:ascii="Arial" w:hAnsi="Arial" w:cs="Arial"/>
          <w:sz w:val="22"/>
          <w:szCs w:val="22"/>
        </w:rPr>
      </w:pPr>
    </w:p>
    <w:p w14:paraId="2E597632" w14:textId="39181689" w:rsidR="008D656D" w:rsidRDefault="008D656D" w:rsidP="00C80A86">
      <w:pPr>
        <w:jc w:val="both"/>
        <w:rPr>
          <w:rFonts w:ascii="Arial" w:hAnsi="Arial" w:cs="Arial"/>
          <w:sz w:val="22"/>
          <w:szCs w:val="22"/>
        </w:rPr>
      </w:pPr>
    </w:p>
    <w:p w14:paraId="6C254C5A" w14:textId="6DEEF694" w:rsidR="008D656D" w:rsidRDefault="008D656D" w:rsidP="00C80A86">
      <w:pPr>
        <w:jc w:val="both"/>
        <w:rPr>
          <w:rFonts w:ascii="Arial" w:hAnsi="Arial" w:cs="Arial"/>
          <w:sz w:val="22"/>
          <w:szCs w:val="22"/>
        </w:rPr>
      </w:pPr>
    </w:p>
    <w:p w14:paraId="03767C89" w14:textId="7394557B" w:rsidR="008D656D" w:rsidRDefault="008D656D" w:rsidP="00C80A86">
      <w:pPr>
        <w:jc w:val="both"/>
        <w:rPr>
          <w:rFonts w:ascii="Arial" w:hAnsi="Arial" w:cs="Arial"/>
          <w:sz w:val="22"/>
          <w:szCs w:val="22"/>
        </w:rPr>
      </w:pPr>
    </w:p>
    <w:p w14:paraId="1CA034FD" w14:textId="491D9790" w:rsidR="008D656D" w:rsidRDefault="008D656D" w:rsidP="00C80A86">
      <w:pPr>
        <w:jc w:val="both"/>
        <w:rPr>
          <w:rFonts w:ascii="Arial" w:hAnsi="Arial" w:cs="Arial"/>
          <w:sz w:val="22"/>
          <w:szCs w:val="22"/>
        </w:rPr>
      </w:pPr>
    </w:p>
    <w:p w14:paraId="3728340E" w14:textId="77777777" w:rsidR="00097609" w:rsidRDefault="00097609" w:rsidP="00C80A86">
      <w:pPr>
        <w:jc w:val="both"/>
        <w:rPr>
          <w:rFonts w:ascii="Arial" w:hAnsi="Arial" w:cs="Arial"/>
          <w:sz w:val="22"/>
          <w:szCs w:val="22"/>
        </w:rPr>
        <w:sectPr w:rsidR="00097609" w:rsidSect="003848B9">
          <w:pgSz w:w="11900" w:h="16840"/>
          <w:pgMar w:top="1440" w:right="1440" w:bottom="1440" w:left="1440" w:header="708" w:footer="708" w:gutter="0"/>
          <w:cols w:space="708"/>
          <w:docGrid w:linePitch="326"/>
        </w:sectPr>
      </w:pPr>
    </w:p>
    <w:p w14:paraId="0F4C5E5C" w14:textId="2AE53B7F" w:rsidR="008D656D" w:rsidRDefault="008D656D" w:rsidP="00C80A86">
      <w:pPr>
        <w:jc w:val="both"/>
        <w:rPr>
          <w:rFonts w:ascii="Arial" w:hAnsi="Arial" w:cs="Arial"/>
          <w:sz w:val="22"/>
          <w:szCs w:val="22"/>
        </w:rPr>
      </w:pPr>
    </w:p>
    <w:p w14:paraId="1BF1F57B" w14:textId="2C633F7C" w:rsidR="00473439" w:rsidRDefault="00473439" w:rsidP="00C80A86">
      <w:pPr>
        <w:jc w:val="both"/>
        <w:rPr>
          <w:rFonts w:ascii="Arial" w:hAnsi="Arial" w:cs="Arial"/>
          <w:sz w:val="22"/>
          <w:szCs w:val="22"/>
        </w:rPr>
      </w:pPr>
    </w:p>
    <w:p w14:paraId="76873CAE" w14:textId="77777777" w:rsidR="00473439" w:rsidRDefault="00473439" w:rsidP="00C80A86">
      <w:pPr>
        <w:jc w:val="both"/>
        <w:rPr>
          <w:rFonts w:ascii="Arial" w:hAnsi="Arial" w:cs="Arial"/>
          <w:sz w:val="22"/>
          <w:szCs w:val="22"/>
        </w:rPr>
      </w:pPr>
    </w:p>
    <w:p w14:paraId="15CA87CB" w14:textId="61F97EA7" w:rsidR="008E32D4" w:rsidRDefault="008E32D4" w:rsidP="00C80A86">
      <w:pPr>
        <w:jc w:val="both"/>
        <w:rPr>
          <w:rFonts w:ascii="Arial" w:hAnsi="Arial" w:cs="Arial"/>
          <w:b/>
          <w:sz w:val="22"/>
          <w:szCs w:val="22"/>
        </w:rPr>
      </w:pPr>
      <w:r w:rsidRPr="008E32D4">
        <w:rPr>
          <w:rFonts w:ascii="Arial" w:hAnsi="Arial" w:cs="Arial"/>
          <w:b/>
          <w:sz w:val="22"/>
          <w:szCs w:val="22"/>
        </w:rPr>
        <w:t>Appendix A –</w:t>
      </w:r>
      <w:r>
        <w:rPr>
          <w:rFonts w:ascii="Arial" w:hAnsi="Arial" w:cs="Arial"/>
          <w:b/>
          <w:sz w:val="22"/>
          <w:szCs w:val="22"/>
        </w:rPr>
        <w:t xml:space="preserve"> </w:t>
      </w:r>
      <w:r w:rsidR="00E23D61">
        <w:rPr>
          <w:rFonts w:ascii="Arial" w:hAnsi="Arial" w:cs="Arial"/>
          <w:b/>
          <w:sz w:val="22"/>
          <w:szCs w:val="22"/>
        </w:rPr>
        <w:t xml:space="preserve">Intake Analysis </w:t>
      </w:r>
      <w:r w:rsidR="00473439">
        <w:rPr>
          <w:rFonts w:ascii="Arial" w:hAnsi="Arial" w:cs="Arial"/>
          <w:b/>
          <w:sz w:val="22"/>
          <w:szCs w:val="22"/>
        </w:rPr>
        <w:t>(data)</w:t>
      </w:r>
    </w:p>
    <w:p w14:paraId="3B7CC454" w14:textId="3C84A76D" w:rsidR="00AA2A75" w:rsidRDefault="00AA2A75" w:rsidP="00C80A86">
      <w:pPr>
        <w:jc w:val="both"/>
        <w:rPr>
          <w:rFonts w:ascii="Arial" w:hAnsi="Arial" w:cs="Arial"/>
          <w:b/>
          <w:sz w:val="22"/>
          <w:szCs w:val="22"/>
        </w:rPr>
      </w:pPr>
    </w:p>
    <w:p w14:paraId="4817E36E" w14:textId="577CBCD7" w:rsidR="00AA2A75" w:rsidRDefault="00AA2A75" w:rsidP="00C80A86">
      <w:pPr>
        <w:jc w:val="both"/>
        <w:rPr>
          <w:rFonts w:ascii="Arial" w:hAnsi="Arial" w:cs="Arial"/>
          <w:b/>
          <w:sz w:val="22"/>
          <w:szCs w:val="22"/>
        </w:rPr>
      </w:pPr>
    </w:p>
    <w:p w14:paraId="676561B0" w14:textId="3761981F" w:rsidR="00AA2A75" w:rsidRDefault="00AA2A75" w:rsidP="00C80A86">
      <w:pPr>
        <w:jc w:val="both"/>
        <w:rPr>
          <w:rFonts w:ascii="Arial" w:hAnsi="Arial" w:cs="Arial"/>
          <w:b/>
          <w:sz w:val="22"/>
          <w:szCs w:val="22"/>
        </w:rPr>
      </w:pPr>
    </w:p>
    <w:p w14:paraId="3615A86A" w14:textId="0052CAC0" w:rsidR="00AA2A75" w:rsidRDefault="00AA2A75" w:rsidP="00C80A86">
      <w:pPr>
        <w:jc w:val="both"/>
        <w:rPr>
          <w:rFonts w:ascii="Arial" w:hAnsi="Arial" w:cs="Arial"/>
          <w:b/>
          <w:sz w:val="22"/>
          <w:szCs w:val="22"/>
        </w:rPr>
      </w:pPr>
    </w:p>
    <w:p w14:paraId="0338CDF8" w14:textId="354248A3" w:rsidR="008D656D" w:rsidRDefault="008D656D" w:rsidP="00C80A86">
      <w:pPr>
        <w:jc w:val="both"/>
        <w:rPr>
          <w:rFonts w:ascii="Arial" w:hAnsi="Arial" w:cs="Arial"/>
          <w:b/>
          <w:sz w:val="22"/>
          <w:szCs w:val="22"/>
        </w:rPr>
      </w:pPr>
    </w:p>
    <w:p w14:paraId="4AE95724" w14:textId="74C0D408" w:rsidR="008D656D" w:rsidRDefault="008D656D" w:rsidP="00C80A86">
      <w:pPr>
        <w:jc w:val="both"/>
        <w:rPr>
          <w:rFonts w:ascii="Arial" w:hAnsi="Arial" w:cs="Arial"/>
          <w:b/>
          <w:sz w:val="22"/>
          <w:szCs w:val="22"/>
        </w:rPr>
      </w:pPr>
    </w:p>
    <w:p w14:paraId="2493383C" w14:textId="3EE11D0E" w:rsidR="008D656D" w:rsidRDefault="008D656D" w:rsidP="00C80A86">
      <w:pPr>
        <w:jc w:val="both"/>
        <w:rPr>
          <w:rFonts w:ascii="Arial" w:hAnsi="Arial" w:cs="Arial"/>
          <w:b/>
          <w:sz w:val="22"/>
          <w:szCs w:val="22"/>
        </w:rPr>
      </w:pPr>
    </w:p>
    <w:p w14:paraId="5D2471F5" w14:textId="5A34B5F8" w:rsidR="008D656D" w:rsidRDefault="008D656D" w:rsidP="00C80A86">
      <w:pPr>
        <w:jc w:val="both"/>
        <w:rPr>
          <w:rFonts w:ascii="Arial" w:hAnsi="Arial" w:cs="Arial"/>
          <w:b/>
          <w:sz w:val="22"/>
          <w:szCs w:val="22"/>
        </w:rPr>
      </w:pPr>
    </w:p>
    <w:p w14:paraId="3335CF80" w14:textId="32662443" w:rsidR="008D656D" w:rsidRDefault="008D656D" w:rsidP="00C80A86">
      <w:pPr>
        <w:jc w:val="both"/>
        <w:rPr>
          <w:rFonts w:ascii="Arial" w:hAnsi="Arial" w:cs="Arial"/>
          <w:b/>
          <w:sz w:val="22"/>
          <w:szCs w:val="22"/>
        </w:rPr>
      </w:pPr>
    </w:p>
    <w:p w14:paraId="1389F21D" w14:textId="2E19F8DC" w:rsidR="008D656D" w:rsidRDefault="008D656D" w:rsidP="00C80A86">
      <w:pPr>
        <w:jc w:val="both"/>
        <w:rPr>
          <w:rFonts w:ascii="Arial" w:hAnsi="Arial" w:cs="Arial"/>
          <w:b/>
          <w:sz w:val="22"/>
          <w:szCs w:val="22"/>
        </w:rPr>
      </w:pPr>
    </w:p>
    <w:p w14:paraId="356CDDD9" w14:textId="2C87A413" w:rsidR="008D656D" w:rsidRDefault="008D656D" w:rsidP="00C80A86">
      <w:pPr>
        <w:jc w:val="both"/>
        <w:rPr>
          <w:rFonts w:ascii="Arial" w:hAnsi="Arial" w:cs="Arial"/>
          <w:b/>
          <w:sz w:val="22"/>
          <w:szCs w:val="22"/>
        </w:rPr>
      </w:pPr>
    </w:p>
    <w:p w14:paraId="6AAE495D" w14:textId="3B41542B" w:rsidR="008D656D" w:rsidRDefault="008D656D" w:rsidP="00C80A86">
      <w:pPr>
        <w:jc w:val="both"/>
        <w:rPr>
          <w:rFonts w:ascii="Arial" w:hAnsi="Arial" w:cs="Arial"/>
          <w:b/>
          <w:sz w:val="22"/>
          <w:szCs w:val="22"/>
        </w:rPr>
      </w:pPr>
    </w:p>
    <w:p w14:paraId="5446D83A" w14:textId="3CE20469" w:rsidR="008D656D" w:rsidRDefault="008D656D" w:rsidP="00C80A86">
      <w:pPr>
        <w:jc w:val="both"/>
        <w:rPr>
          <w:rFonts w:ascii="Arial" w:hAnsi="Arial" w:cs="Arial"/>
          <w:b/>
          <w:sz w:val="22"/>
          <w:szCs w:val="22"/>
        </w:rPr>
      </w:pPr>
    </w:p>
    <w:p w14:paraId="45CFF3BB" w14:textId="55C620A1" w:rsidR="008D656D" w:rsidRDefault="008D656D" w:rsidP="00C80A86">
      <w:pPr>
        <w:jc w:val="both"/>
        <w:rPr>
          <w:rFonts w:ascii="Arial" w:hAnsi="Arial" w:cs="Arial"/>
          <w:b/>
          <w:sz w:val="22"/>
          <w:szCs w:val="22"/>
        </w:rPr>
      </w:pPr>
    </w:p>
    <w:p w14:paraId="2CDE9635" w14:textId="7235414C" w:rsidR="008D656D" w:rsidRDefault="008D656D" w:rsidP="00C80A86">
      <w:pPr>
        <w:jc w:val="both"/>
        <w:rPr>
          <w:rFonts w:ascii="Arial" w:hAnsi="Arial" w:cs="Arial"/>
          <w:b/>
          <w:sz w:val="22"/>
          <w:szCs w:val="22"/>
        </w:rPr>
      </w:pPr>
    </w:p>
    <w:p w14:paraId="0016FCD8" w14:textId="0CEEA43E" w:rsidR="008D656D" w:rsidRDefault="008D656D" w:rsidP="00C80A86">
      <w:pPr>
        <w:jc w:val="both"/>
        <w:rPr>
          <w:rFonts w:ascii="Arial" w:hAnsi="Arial" w:cs="Arial"/>
          <w:b/>
          <w:sz w:val="22"/>
          <w:szCs w:val="22"/>
        </w:rPr>
      </w:pPr>
    </w:p>
    <w:p w14:paraId="3A1F93B9" w14:textId="6873065A" w:rsidR="008D656D" w:rsidRDefault="008D656D" w:rsidP="00C80A86">
      <w:pPr>
        <w:jc w:val="both"/>
        <w:rPr>
          <w:rFonts w:ascii="Arial" w:hAnsi="Arial" w:cs="Arial"/>
          <w:b/>
          <w:sz w:val="22"/>
          <w:szCs w:val="22"/>
        </w:rPr>
      </w:pPr>
    </w:p>
    <w:p w14:paraId="1FC792C6" w14:textId="465674DF" w:rsidR="008D656D" w:rsidRDefault="008D656D" w:rsidP="00C80A86">
      <w:pPr>
        <w:jc w:val="both"/>
        <w:rPr>
          <w:rFonts w:ascii="Arial" w:hAnsi="Arial" w:cs="Arial"/>
          <w:b/>
          <w:sz w:val="22"/>
          <w:szCs w:val="22"/>
        </w:rPr>
      </w:pPr>
    </w:p>
    <w:p w14:paraId="7DCE58AA" w14:textId="702C60CD" w:rsidR="008D656D" w:rsidRDefault="008D656D" w:rsidP="00C80A86">
      <w:pPr>
        <w:jc w:val="both"/>
        <w:rPr>
          <w:rFonts w:ascii="Arial" w:hAnsi="Arial" w:cs="Arial"/>
          <w:b/>
          <w:sz w:val="22"/>
          <w:szCs w:val="22"/>
        </w:rPr>
      </w:pPr>
    </w:p>
    <w:p w14:paraId="718A79CD" w14:textId="686FABE0" w:rsidR="008D656D" w:rsidRDefault="008D656D" w:rsidP="00C80A86">
      <w:pPr>
        <w:jc w:val="both"/>
        <w:rPr>
          <w:rFonts w:ascii="Arial" w:hAnsi="Arial" w:cs="Arial"/>
          <w:b/>
          <w:sz w:val="22"/>
          <w:szCs w:val="22"/>
        </w:rPr>
      </w:pPr>
    </w:p>
    <w:p w14:paraId="1F219AB3" w14:textId="67389533" w:rsidR="008D656D" w:rsidRDefault="008D656D" w:rsidP="00C80A86">
      <w:pPr>
        <w:jc w:val="both"/>
        <w:rPr>
          <w:rFonts w:ascii="Arial" w:hAnsi="Arial" w:cs="Arial"/>
          <w:b/>
          <w:sz w:val="22"/>
          <w:szCs w:val="22"/>
        </w:rPr>
      </w:pPr>
    </w:p>
    <w:p w14:paraId="00C0AD02" w14:textId="7AB9D348" w:rsidR="008D656D" w:rsidRDefault="008D656D" w:rsidP="00C80A86">
      <w:pPr>
        <w:jc w:val="both"/>
        <w:rPr>
          <w:rFonts w:ascii="Arial" w:hAnsi="Arial" w:cs="Arial"/>
          <w:b/>
          <w:sz w:val="22"/>
          <w:szCs w:val="22"/>
        </w:rPr>
      </w:pPr>
    </w:p>
    <w:p w14:paraId="45EB5BC8" w14:textId="712CD8F3" w:rsidR="008D656D" w:rsidRDefault="008D656D" w:rsidP="00C80A86">
      <w:pPr>
        <w:jc w:val="both"/>
        <w:rPr>
          <w:rFonts w:ascii="Arial" w:hAnsi="Arial" w:cs="Arial"/>
          <w:b/>
          <w:sz w:val="22"/>
          <w:szCs w:val="22"/>
        </w:rPr>
      </w:pPr>
    </w:p>
    <w:p w14:paraId="608BE58D" w14:textId="71F2350D" w:rsidR="008D656D" w:rsidRDefault="008D656D" w:rsidP="00C80A86">
      <w:pPr>
        <w:jc w:val="both"/>
        <w:rPr>
          <w:rFonts w:ascii="Arial" w:hAnsi="Arial" w:cs="Arial"/>
          <w:b/>
          <w:sz w:val="22"/>
          <w:szCs w:val="22"/>
        </w:rPr>
      </w:pPr>
    </w:p>
    <w:p w14:paraId="73EA23F6" w14:textId="78729876" w:rsidR="008D656D" w:rsidRDefault="008D656D" w:rsidP="00C80A86">
      <w:pPr>
        <w:jc w:val="both"/>
        <w:rPr>
          <w:rFonts w:ascii="Arial" w:hAnsi="Arial" w:cs="Arial"/>
          <w:b/>
          <w:sz w:val="22"/>
          <w:szCs w:val="22"/>
        </w:rPr>
      </w:pPr>
    </w:p>
    <w:p w14:paraId="5F4FF00F" w14:textId="18B95FC5" w:rsidR="008D656D" w:rsidRDefault="008D656D" w:rsidP="00C80A86">
      <w:pPr>
        <w:jc w:val="both"/>
        <w:rPr>
          <w:rFonts w:ascii="Arial" w:hAnsi="Arial" w:cs="Arial"/>
          <w:b/>
          <w:sz w:val="22"/>
          <w:szCs w:val="22"/>
        </w:rPr>
      </w:pPr>
    </w:p>
    <w:p w14:paraId="1A9BC6C2" w14:textId="6524D12C" w:rsidR="008D656D" w:rsidRDefault="008D656D" w:rsidP="00C80A86">
      <w:pPr>
        <w:jc w:val="both"/>
        <w:rPr>
          <w:rFonts w:ascii="Arial" w:hAnsi="Arial" w:cs="Arial"/>
          <w:b/>
          <w:sz w:val="22"/>
          <w:szCs w:val="22"/>
        </w:rPr>
      </w:pPr>
    </w:p>
    <w:p w14:paraId="507976E0" w14:textId="5ED24CCF" w:rsidR="008D656D" w:rsidRDefault="008D656D" w:rsidP="00C80A86">
      <w:pPr>
        <w:jc w:val="both"/>
        <w:rPr>
          <w:rFonts w:ascii="Arial" w:hAnsi="Arial" w:cs="Arial"/>
          <w:b/>
          <w:sz w:val="22"/>
          <w:szCs w:val="22"/>
        </w:rPr>
      </w:pPr>
    </w:p>
    <w:p w14:paraId="44D98E72" w14:textId="693A7ECF" w:rsidR="008D656D" w:rsidRDefault="008D656D" w:rsidP="00C80A86">
      <w:pPr>
        <w:jc w:val="both"/>
        <w:rPr>
          <w:rFonts w:ascii="Arial" w:hAnsi="Arial" w:cs="Arial"/>
          <w:b/>
          <w:sz w:val="22"/>
          <w:szCs w:val="22"/>
        </w:rPr>
      </w:pPr>
    </w:p>
    <w:p w14:paraId="041FAB69" w14:textId="4DFF9750" w:rsidR="008D656D" w:rsidRDefault="008D656D" w:rsidP="00C80A86">
      <w:pPr>
        <w:jc w:val="both"/>
        <w:rPr>
          <w:rFonts w:ascii="Arial" w:hAnsi="Arial" w:cs="Arial"/>
          <w:b/>
          <w:sz w:val="22"/>
          <w:szCs w:val="22"/>
        </w:rPr>
      </w:pPr>
    </w:p>
    <w:p w14:paraId="615CAC6E" w14:textId="3B4FE608" w:rsidR="008D656D" w:rsidRDefault="008D656D" w:rsidP="00C80A86">
      <w:pPr>
        <w:jc w:val="both"/>
        <w:rPr>
          <w:rFonts w:ascii="Arial" w:hAnsi="Arial" w:cs="Arial"/>
          <w:b/>
          <w:sz w:val="22"/>
          <w:szCs w:val="22"/>
        </w:rPr>
      </w:pPr>
    </w:p>
    <w:p w14:paraId="0338943B" w14:textId="2C9B4E50" w:rsidR="008D656D" w:rsidRDefault="008D656D" w:rsidP="00C80A86">
      <w:pPr>
        <w:jc w:val="both"/>
        <w:rPr>
          <w:rFonts w:ascii="Arial" w:hAnsi="Arial" w:cs="Arial"/>
          <w:b/>
          <w:sz w:val="22"/>
          <w:szCs w:val="22"/>
        </w:rPr>
      </w:pPr>
    </w:p>
    <w:p w14:paraId="5D18135A" w14:textId="7FAB4EB0" w:rsidR="008D656D" w:rsidRDefault="008D656D" w:rsidP="00C80A86">
      <w:pPr>
        <w:jc w:val="both"/>
        <w:rPr>
          <w:rFonts w:ascii="Arial" w:hAnsi="Arial" w:cs="Arial"/>
          <w:b/>
          <w:sz w:val="22"/>
          <w:szCs w:val="22"/>
        </w:rPr>
      </w:pPr>
    </w:p>
    <w:p w14:paraId="69F6C4D3" w14:textId="3AE9BB7A" w:rsidR="008D656D" w:rsidRDefault="008D656D" w:rsidP="00C80A86">
      <w:pPr>
        <w:jc w:val="both"/>
        <w:rPr>
          <w:rFonts w:ascii="Arial" w:hAnsi="Arial" w:cs="Arial"/>
          <w:b/>
          <w:sz w:val="22"/>
          <w:szCs w:val="22"/>
        </w:rPr>
      </w:pPr>
    </w:p>
    <w:p w14:paraId="33CA1595" w14:textId="6AAABBEF" w:rsidR="008D656D" w:rsidRDefault="008D656D" w:rsidP="00C80A86">
      <w:pPr>
        <w:jc w:val="both"/>
        <w:rPr>
          <w:rFonts w:ascii="Arial" w:hAnsi="Arial" w:cs="Arial"/>
          <w:b/>
          <w:sz w:val="22"/>
          <w:szCs w:val="22"/>
        </w:rPr>
      </w:pPr>
    </w:p>
    <w:p w14:paraId="32F8B29E" w14:textId="09E9155E" w:rsidR="008D656D" w:rsidRDefault="008D656D" w:rsidP="00C80A86">
      <w:pPr>
        <w:jc w:val="both"/>
        <w:rPr>
          <w:rFonts w:ascii="Arial" w:hAnsi="Arial" w:cs="Arial"/>
          <w:b/>
          <w:sz w:val="22"/>
          <w:szCs w:val="22"/>
        </w:rPr>
      </w:pPr>
    </w:p>
    <w:p w14:paraId="4DE572F1" w14:textId="76775F70" w:rsidR="008D656D" w:rsidRDefault="008D656D" w:rsidP="00C80A86">
      <w:pPr>
        <w:jc w:val="both"/>
        <w:rPr>
          <w:rFonts w:ascii="Arial" w:hAnsi="Arial" w:cs="Arial"/>
          <w:b/>
          <w:sz w:val="22"/>
          <w:szCs w:val="22"/>
        </w:rPr>
      </w:pPr>
    </w:p>
    <w:p w14:paraId="5C954E5C" w14:textId="66EC173B" w:rsidR="008D656D" w:rsidRDefault="008D656D" w:rsidP="00C80A86">
      <w:pPr>
        <w:jc w:val="both"/>
        <w:rPr>
          <w:rFonts w:ascii="Arial" w:hAnsi="Arial" w:cs="Arial"/>
          <w:b/>
          <w:sz w:val="22"/>
          <w:szCs w:val="22"/>
        </w:rPr>
      </w:pPr>
    </w:p>
    <w:p w14:paraId="0A441D49" w14:textId="72242DBE" w:rsidR="008D656D" w:rsidRDefault="008D656D" w:rsidP="00C80A86">
      <w:pPr>
        <w:jc w:val="both"/>
        <w:rPr>
          <w:rFonts w:ascii="Arial" w:hAnsi="Arial" w:cs="Arial"/>
          <w:b/>
          <w:sz w:val="22"/>
          <w:szCs w:val="22"/>
        </w:rPr>
      </w:pPr>
    </w:p>
    <w:p w14:paraId="70FBC303" w14:textId="05754700" w:rsidR="008D656D" w:rsidRDefault="008D656D" w:rsidP="00C80A86">
      <w:pPr>
        <w:jc w:val="both"/>
        <w:rPr>
          <w:rFonts w:ascii="Arial" w:hAnsi="Arial" w:cs="Arial"/>
          <w:b/>
          <w:sz w:val="22"/>
          <w:szCs w:val="22"/>
        </w:rPr>
      </w:pPr>
    </w:p>
    <w:p w14:paraId="7F3176AE" w14:textId="27A2ED72" w:rsidR="008D656D" w:rsidRDefault="008D656D" w:rsidP="00C80A86">
      <w:pPr>
        <w:jc w:val="both"/>
        <w:rPr>
          <w:rFonts w:ascii="Arial" w:hAnsi="Arial" w:cs="Arial"/>
          <w:b/>
          <w:sz w:val="22"/>
          <w:szCs w:val="22"/>
        </w:rPr>
      </w:pPr>
    </w:p>
    <w:p w14:paraId="307BE82F" w14:textId="1C872EA4" w:rsidR="008D656D" w:rsidRDefault="008D656D" w:rsidP="00C80A86">
      <w:pPr>
        <w:jc w:val="both"/>
        <w:rPr>
          <w:rFonts w:ascii="Arial" w:hAnsi="Arial" w:cs="Arial"/>
          <w:b/>
          <w:sz w:val="22"/>
          <w:szCs w:val="22"/>
        </w:rPr>
      </w:pPr>
    </w:p>
    <w:p w14:paraId="0914FBB5" w14:textId="05091617" w:rsidR="008D656D" w:rsidRDefault="008D656D" w:rsidP="00C80A86">
      <w:pPr>
        <w:jc w:val="both"/>
        <w:rPr>
          <w:rFonts w:ascii="Arial" w:hAnsi="Arial" w:cs="Arial"/>
          <w:b/>
          <w:sz w:val="22"/>
          <w:szCs w:val="22"/>
        </w:rPr>
      </w:pPr>
    </w:p>
    <w:p w14:paraId="48A120D5" w14:textId="68757939" w:rsidR="008D656D" w:rsidRDefault="008D656D" w:rsidP="00C80A86">
      <w:pPr>
        <w:jc w:val="both"/>
        <w:rPr>
          <w:rFonts w:ascii="Arial" w:hAnsi="Arial" w:cs="Arial"/>
          <w:b/>
          <w:sz w:val="22"/>
          <w:szCs w:val="22"/>
        </w:rPr>
      </w:pPr>
    </w:p>
    <w:p w14:paraId="7DB8647B" w14:textId="25F3CEA7" w:rsidR="008D656D" w:rsidRDefault="008D656D" w:rsidP="00C80A86">
      <w:pPr>
        <w:jc w:val="both"/>
        <w:rPr>
          <w:rFonts w:ascii="Arial" w:hAnsi="Arial" w:cs="Arial"/>
          <w:b/>
          <w:sz w:val="22"/>
          <w:szCs w:val="22"/>
        </w:rPr>
      </w:pPr>
    </w:p>
    <w:p w14:paraId="154B9BD6" w14:textId="10A618F1" w:rsidR="008D656D" w:rsidRDefault="008D656D" w:rsidP="00C80A86">
      <w:pPr>
        <w:jc w:val="both"/>
        <w:rPr>
          <w:rFonts w:ascii="Arial" w:hAnsi="Arial" w:cs="Arial"/>
          <w:b/>
          <w:sz w:val="22"/>
          <w:szCs w:val="22"/>
        </w:rPr>
      </w:pPr>
    </w:p>
    <w:p w14:paraId="4F1791DE" w14:textId="5643D3F4" w:rsidR="008D656D" w:rsidRDefault="008D656D" w:rsidP="00C80A86">
      <w:pPr>
        <w:jc w:val="both"/>
        <w:rPr>
          <w:rFonts w:ascii="Arial" w:hAnsi="Arial" w:cs="Arial"/>
          <w:b/>
          <w:sz w:val="22"/>
          <w:szCs w:val="22"/>
        </w:rPr>
      </w:pPr>
    </w:p>
    <w:p w14:paraId="03271D79" w14:textId="0EA258AB" w:rsidR="008D656D" w:rsidRDefault="008D656D" w:rsidP="00C80A86">
      <w:pPr>
        <w:jc w:val="both"/>
        <w:rPr>
          <w:rFonts w:ascii="Arial" w:hAnsi="Arial" w:cs="Arial"/>
          <w:b/>
          <w:sz w:val="22"/>
          <w:szCs w:val="22"/>
        </w:rPr>
      </w:pPr>
    </w:p>
    <w:p w14:paraId="053043F6" w14:textId="27ABE273" w:rsidR="008D656D" w:rsidRDefault="008D656D" w:rsidP="00C80A86">
      <w:pPr>
        <w:jc w:val="both"/>
        <w:rPr>
          <w:rFonts w:ascii="Arial" w:hAnsi="Arial" w:cs="Arial"/>
          <w:b/>
          <w:sz w:val="22"/>
          <w:szCs w:val="22"/>
        </w:rPr>
      </w:pPr>
    </w:p>
    <w:p w14:paraId="6E9F095D" w14:textId="77777777" w:rsidR="00097609" w:rsidRDefault="00097609" w:rsidP="00C80A86">
      <w:pPr>
        <w:jc w:val="both"/>
        <w:rPr>
          <w:rFonts w:ascii="Arial" w:hAnsi="Arial" w:cs="Arial"/>
          <w:b/>
          <w:sz w:val="22"/>
          <w:szCs w:val="22"/>
        </w:rPr>
        <w:sectPr w:rsidR="00097609" w:rsidSect="003848B9">
          <w:pgSz w:w="11900" w:h="16840"/>
          <w:pgMar w:top="1440" w:right="1440" w:bottom="1440" w:left="1440" w:header="708" w:footer="708" w:gutter="0"/>
          <w:cols w:space="708"/>
          <w:docGrid w:linePitch="326"/>
        </w:sectPr>
      </w:pPr>
    </w:p>
    <w:p w14:paraId="058C6FB9" w14:textId="1A13F0F7" w:rsidR="00AA2A75" w:rsidRDefault="00AA2A75" w:rsidP="00C80A86">
      <w:pPr>
        <w:jc w:val="both"/>
        <w:rPr>
          <w:rFonts w:ascii="Arial" w:hAnsi="Arial" w:cs="Arial"/>
          <w:b/>
          <w:sz w:val="22"/>
          <w:szCs w:val="22"/>
        </w:rPr>
      </w:pPr>
      <w:r>
        <w:rPr>
          <w:rFonts w:ascii="Arial" w:hAnsi="Arial" w:cs="Arial"/>
          <w:b/>
          <w:sz w:val="22"/>
          <w:szCs w:val="22"/>
        </w:rPr>
        <w:lastRenderedPageBreak/>
        <w:t>Appendix B – Performance and Success Analysis (Data)</w:t>
      </w:r>
    </w:p>
    <w:p w14:paraId="6884316B" w14:textId="77777777" w:rsidR="00AA2A75" w:rsidRDefault="00AA2A75" w:rsidP="00C80A86">
      <w:pPr>
        <w:jc w:val="both"/>
        <w:rPr>
          <w:rFonts w:ascii="Arial" w:hAnsi="Arial" w:cs="Arial"/>
          <w:b/>
          <w:sz w:val="22"/>
          <w:szCs w:val="22"/>
        </w:rPr>
      </w:pPr>
    </w:p>
    <w:p w14:paraId="6D0E601E" w14:textId="5B8A6385" w:rsidR="00473439" w:rsidRDefault="00473439" w:rsidP="00C80A86">
      <w:pPr>
        <w:jc w:val="both"/>
        <w:rPr>
          <w:rFonts w:ascii="Arial" w:hAnsi="Arial" w:cs="Arial"/>
          <w:b/>
          <w:sz w:val="22"/>
          <w:szCs w:val="22"/>
        </w:rPr>
      </w:pPr>
    </w:p>
    <w:p w14:paraId="6718D2A2" w14:textId="3E559194" w:rsidR="00473439" w:rsidRDefault="00473439" w:rsidP="00C80A86">
      <w:pPr>
        <w:jc w:val="both"/>
        <w:rPr>
          <w:rFonts w:ascii="Arial" w:hAnsi="Arial" w:cs="Arial"/>
          <w:b/>
          <w:sz w:val="22"/>
          <w:szCs w:val="22"/>
        </w:rPr>
      </w:pPr>
    </w:p>
    <w:p w14:paraId="73BEB6DA" w14:textId="7679AC19" w:rsidR="00473439" w:rsidRDefault="00473439" w:rsidP="00C80A86">
      <w:pPr>
        <w:jc w:val="both"/>
        <w:rPr>
          <w:rFonts w:ascii="Arial" w:hAnsi="Arial" w:cs="Arial"/>
          <w:b/>
          <w:sz w:val="22"/>
          <w:szCs w:val="22"/>
        </w:rPr>
      </w:pPr>
    </w:p>
    <w:p w14:paraId="34CC324B" w14:textId="18B240CA" w:rsidR="00473439" w:rsidRDefault="00473439" w:rsidP="00C80A86">
      <w:pPr>
        <w:jc w:val="both"/>
        <w:rPr>
          <w:rFonts w:ascii="Arial" w:hAnsi="Arial" w:cs="Arial"/>
          <w:b/>
          <w:sz w:val="22"/>
          <w:szCs w:val="22"/>
        </w:rPr>
      </w:pPr>
    </w:p>
    <w:p w14:paraId="096C3B2F" w14:textId="18273D96" w:rsidR="00473439" w:rsidRDefault="00473439" w:rsidP="00C80A86">
      <w:pPr>
        <w:jc w:val="both"/>
        <w:rPr>
          <w:rFonts w:ascii="Arial" w:hAnsi="Arial" w:cs="Arial"/>
          <w:b/>
          <w:sz w:val="22"/>
          <w:szCs w:val="22"/>
        </w:rPr>
      </w:pPr>
    </w:p>
    <w:p w14:paraId="34727038" w14:textId="2547EE2F" w:rsidR="00473439" w:rsidRDefault="00473439" w:rsidP="00C80A86">
      <w:pPr>
        <w:jc w:val="both"/>
        <w:rPr>
          <w:rFonts w:ascii="Arial" w:hAnsi="Arial" w:cs="Arial"/>
          <w:b/>
          <w:sz w:val="22"/>
          <w:szCs w:val="22"/>
        </w:rPr>
      </w:pPr>
    </w:p>
    <w:p w14:paraId="538952BF" w14:textId="563842C6" w:rsidR="00473439" w:rsidRDefault="00473439" w:rsidP="00C80A86">
      <w:pPr>
        <w:jc w:val="both"/>
        <w:rPr>
          <w:rFonts w:ascii="Arial" w:hAnsi="Arial" w:cs="Arial"/>
          <w:b/>
          <w:sz w:val="22"/>
          <w:szCs w:val="22"/>
        </w:rPr>
      </w:pPr>
    </w:p>
    <w:p w14:paraId="47669A85" w14:textId="4642AC12" w:rsidR="00473439" w:rsidRDefault="00473439" w:rsidP="00C80A86">
      <w:pPr>
        <w:jc w:val="both"/>
        <w:rPr>
          <w:rFonts w:ascii="Arial" w:hAnsi="Arial" w:cs="Arial"/>
          <w:b/>
          <w:sz w:val="22"/>
          <w:szCs w:val="22"/>
        </w:rPr>
      </w:pPr>
    </w:p>
    <w:p w14:paraId="06CFFA85" w14:textId="73CA7AD5" w:rsidR="00473439" w:rsidRDefault="00473439" w:rsidP="00C80A86">
      <w:pPr>
        <w:jc w:val="both"/>
        <w:rPr>
          <w:rFonts w:ascii="Arial" w:hAnsi="Arial" w:cs="Arial"/>
          <w:b/>
          <w:sz w:val="22"/>
          <w:szCs w:val="22"/>
        </w:rPr>
      </w:pPr>
    </w:p>
    <w:p w14:paraId="39D73843" w14:textId="109637FC" w:rsidR="00473439" w:rsidRDefault="00473439" w:rsidP="00C80A86">
      <w:pPr>
        <w:jc w:val="both"/>
        <w:rPr>
          <w:rFonts w:ascii="Arial" w:hAnsi="Arial" w:cs="Arial"/>
          <w:b/>
          <w:sz w:val="22"/>
          <w:szCs w:val="22"/>
        </w:rPr>
      </w:pPr>
    </w:p>
    <w:p w14:paraId="6DEE899F" w14:textId="7322991C" w:rsidR="00473439" w:rsidRDefault="00473439" w:rsidP="00C80A86">
      <w:pPr>
        <w:jc w:val="both"/>
        <w:rPr>
          <w:rFonts w:ascii="Arial" w:hAnsi="Arial" w:cs="Arial"/>
          <w:b/>
          <w:sz w:val="22"/>
          <w:szCs w:val="22"/>
        </w:rPr>
      </w:pPr>
    </w:p>
    <w:p w14:paraId="1158CD39" w14:textId="16C5B58A" w:rsidR="00473439" w:rsidRDefault="00473439" w:rsidP="00C80A86">
      <w:pPr>
        <w:jc w:val="both"/>
        <w:rPr>
          <w:rFonts w:ascii="Arial" w:hAnsi="Arial" w:cs="Arial"/>
          <w:b/>
          <w:sz w:val="22"/>
          <w:szCs w:val="22"/>
        </w:rPr>
      </w:pPr>
    </w:p>
    <w:p w14:paraId="39D21A98" w14:textId="4C52FA2E" w:rsidR="00473439" w:rsidRDefault="00473439" w:rsidP="00C80A86">
      <w:pPr>
        <w:jc w:val="both"/>
        <w:rPr>
          <w:rFonts w:ascii="Arial" w:hAnsi="Arial" w:cs="Arial"/>
          <w:b/>
          <w:sz w:val="22"/>
          <w:szCs w:val="22"/>
        </w:rPr>
      </w:pPr>
    </w:p>
    <w:p w14:paraId="2654A30F" w14:textId="180042F4" w:rsidR="00473439" w:rsidRDefault="00473439" w:rsidP="00C80A86">
      <w:pPr>
        <w:jc w:val="both"/>
        <w:rPr>
          <w:rFonts w:ascii="Arial" w:hAnsi="Arial" w:cs="Arial"/>
          <w:b/>
          <w:sz w:val="22"/>
          <w:szCs w:val="22"/>
        </w:rPr>
      </w:pPr>
    </w:p>
    <w:p w14:paraId="5D154F93" w14:textId="159A9871" w:rsidR="00473439" w:rsidRDefault="00473439" w:rsidP="00C80A86">
      <w:pPr>
        <w:jc w:val="both"/>
        <w:rPr>
          <w:rFonts w:ascii="Arial" w:hAnsi="Arial" w:cs="Arial"/>
          <w:b/>
          <w:sz w:val="22"/>
          <w:szCs w:val="22"/>
        </w:rPr>
      </w:pPr>
    </w:p>
    <w:p w14:paraId="66D6D8F3" w14:textId="5B4DE16E" w:rsidR="00473439" w:rsidRDefault="00473439" w:rsidP="00C80A86">
      <w:pPr>
        <w:jc w:val="both"/>
        <w:rPr>
          <w:rFonts w:ascii="Arial" w:hAnsi="Arial" w:cs="Arial"/>
          <w:b/>
          <w:sz w:val="22"/>
          <w:szCs w:val="22"/>
        </w:rPr>
      </w:pPr>
    </w:p>
    <w:p w14:paraId="55CE1C2A" w14:textId="5F1B63FA" w:rsidR="00473439" w:rsidRDefault="00473439" w:rsidP="00C80A86">
      <w:pPr>
        <w:jc w:val="both"/>
        <w:rPr>
          <w:rFonts w:ascii="Arial" w:hAnsi="Arial" w:cs="Arial"/>
          <w:b/>
          <w:sz w:val="22"/>
          <w:szCs w:val="22"/>
        </w:rPr>
      </w:pPr>
    </w:p>
    <w:p w14:paraId="38D75D2A" w14:textId="391DEAF3" w:rsidR="00473439" w:rsidRDefault="00473439" w:rsidP="00C80A86">
      <w:pPr>
        <w:jc w:val="both"/>
        <w:rPr>
          <w:rFonts w:ascii="Arial" w:hAnsi="Arial" w:cs="Arial"/>
          <w:b/>
          <w:sz w:val="22"/>
          <w:szCs w:val="22"/>
        </w:rPr>
      </w:pPr>
    </w:p>
    <w:p w14:paraId="4BCB4C2F" w14:textId="51369418" w:rsidR="00473439" w:rsidRDefault="00473439" w:rsidP="00C80A86">
      <w:pPr>
        <w:jc w:val="both"/>
        <w:rPr>
          <w:rFonts w:ascii="Arial" w:hAnsi="Arial" w:cs="Arial"/>
          <w:b/>
          <w:sz w:val="22"/>
          <w:szCs w:val="22"/>
        </w:rPr>
      </w:pPr>
    </w:p>
    <w:p w14:paraId="35DC4193" w14:textId="5DCC6A9C" w:rsidR="00473439" w:rsidRDefault="00473439" w:rsidP="00C80A86">
      <w:pPr>
        <w:jc w:val="both"/>
        <w:rPr>
          <w:rFonts w:ascii="Arial" w:hAnsi="Arial" w:cs="Arial"/>
          <w:b/>
          <w:sz w:val="22"/>
          <w:szCs w:val="22"/>
        </w:rPr>
      </w:pPr>
    </w:p>
    <w:p w14:paraId="0622C415" w14:textId="7EC91232" w:rsidR="00473439" w:rsidRDefault="00473439" w:rsidP="00C80A86">
      <w:pPr>
        <w:jc w:val="both"/>
        <w:rPr>
          <w:rFonts w:ascii="Arial" w:hAnsi="Arial" w:cs="Arial"/>
          <w:b/>
          <w:sz w:val="22"/>
          <w:szCs w:val="22"/>
        </w:rPr>
      </w:pPr>
    </w:p>
    <w:p w14:paraId="02CC0DB1" w14:textId="6935E6C9" w:rsidR="00473439" w:rsidRDefault="00473439" w:rsidP="00C80A86">
      <w:pPr>
        <w:jc w:val="both"/>
        <w:rPr>
          <w:rFonts w:ascii="Arial" w:hAnsi="Arial" w:cs="Arial"/>
          <w:b/>
          <w:sz w:val="22"/>
          <w:szCs w:val="22"/>
        </w:rPr>
      </w:pPr>
    </w:p>
    <w:p w14:paraId="53E3A2A9" w14:textId="5EE3FE9E" w:rsidR="00473439" w:rsidRDefault="00473439" w:rsidP="00C80A86">
      <w:pPr>
        <w:jc w:val="both"/>
        <w:rPr>
          <w:rFonts w:ascii="Arial" w:hAnsi="Arial" w:cs="Arial"/>
          <w:b/>
          <w:sz w:val="22"/>
          <w:szCs w:val="22"/>
        </w:rPr>
      </w:pPr>
    </w:p>
    <w:p w14:paraId="6BABC957" w14:textId="3857F58F" w:rsidR="00473439" w:rsidRDefault="00473439" w:rsidP="00C80A86">
      <w:pPr>
        <w:jc w:val="both"/>
        <w:rPr>
          <w:rFonts w:ascii="Arial" w:hAnsi="Arial" w:cs="Arial"/>
          <w:b/>
          <w:sz w:val="22"/>
          <w:szCs w:val="22"/>
        </w:rPr>
      </w:pPr>
    </w:p>
    <w:p w14:paraId="2174389B" w14:textId="02AC5AFE" w:rsidR="00473439" w:rsidRDefault="00473439" w:rsidP="00C80A86">
      <w:pPr>
        <w:jc w:val="both"/>
        <w:rPr>
          <w:rFonts w:ascii="Arial" w:hAnsi="Arial" w:cs="Arial"/>
          <w:b/>
          <w:sz w:val="22"/>
          <w:szCs w:val="22"/>
        </w:rPr>
      </w:pPr>
    </w:p>
    <w:p w14:paraId="292B7D18" w14:textId="046ACBC1" w:rsidR="00473439" w:rsidRDefault="00473439" w:rsidP="00C80A86">
      <w:pPr>
        <w:jc w:val="both"/>
        <w:rPr>
          <w:rFonts w:ascii="Arial" w:hAnsi="Arial" w:cs="Arial"/>
          <w:b/>
          <w:sz w:val="22"/>
          <w:szCs w:val="22"/>
        </w:rPr>
      </w:pPr>
    </w:p>
    <w:p w14:paraId="101760EA" w14:textId="6BEDB484" w:rsidR="00473439" w:rsidRDefault="00473439" w:rsidP="00C80A86">
      <w:pPr>
        <w:jc w:val="both"/>
        <w:rPr>
          <w:rFonts w:ascii="Arial" w:hAnsi="Arial" w:cs="Arial"/>
          <w:b/>
          <w:sz w:val="22"/>
          <w:szCs w:val="22"/>
        </w:rPr>
      </w:pPr>
    </w:p>
    <w:p w14:paraId="19331F0C" w14:textId="593AC2D5" w:rsidR="00473439" w:rsidRDefault="00473439" w:rsidP="00C80A86">
      <w:pPr>
        <w:jc w:val="both"/>
        <w:rPr>
          <w:rFonts w:ascii="Arial" w:hAnsi="Arial" w:cs="Arial"/>
          <w:b/>
          <w:sz w:val="22"/>
          <w:szCs w:val="22"/>
        </w:rPr>
      </w:pPr>
    </w:p>
    <w:p w14:paraId="3E515D6A" w14:textId="527984E5" w:rsidR="00473439" w:rsidRDefault="00473439" w:rsidP="00C80A86">
      <w:pPr>
        <w:jc w:val="both"/>
        <w:rPr>
          <w:rFonts w:ascii="Arial" w:hAnsi="Arial" w:cs="Arial"/>
          <w:b/>
          <w:sz w:val="22"/>
          <w:szCs w:val="22"/>
        </w:rPr>
      </w:pPr>
    </w:p>
    <w:p w14:paraId="1AEC39C8" w14:textId="73717968" w:rsidR="00473439" w:rsidRDefault="00473439" w:rsidP="00C80A86">
      <w:pPr>
        <w:jc w:val="both"/>
        <w:rPr>
          <w:rFonts w:ascii="Arial" w:hAnsi="Arial" w:cs="Arial"/>
          <w:b/>
          <w:sz w:val="22"/>
          <w:szCs w:val="22"/>
        </w:rPr>
      </w:pPr>
    </w:p>
    <w:p w14:paraId="634B7D1F" w14:textId="620BEF4B" w:rsidR="00473439" w:rsidRDefault="00473439" w:rsidP="00C80A86">
      <w:pPr>
        <w:jc w:val="both"/>
        <w:rPr>
          <w:rFonts w:ascii="Arial" w:hAnsi="Arial" w:cs="Arial"/>
          <w:b/>
          <w:sz w:val="22"/>
          <w:szCs w:val="22"/>
        </w:rPr>
      </w:pPr>
    </w:p>
    <w:p w14:paraId="7EE7F2B3" w14:textId="2356B0CB" w:rsidR="00473439" w:rsidRDefault="00473439" w:rsidP="00C80A86">
      <w:pPr>
        <w:jc w:val="both"/>
        <w:rPr>
          <w:rFonts w:ascii="Arial" w:hAnsi="Arial" w:cs="Arial"/>
          <w:b/>
          <w:sz w:val="22"/>
          <w:szCs w:val="22"/>
        </w:rPr>
      </w:pPr>
    </w:p>
    <w:p w14:paraId="4FC927A6" w14:textId="7302E537" w:rsidR="00473439" w:rsidRDefault="00473439" w:rsidP="00C80A86">
      <w:pPr>
        <w:jc w:val="both"/>
        <w:rPr>
          <w:rFonts w:ascii="Arial" w:hAnsi="Arial" w:cs="Arial"/>
          <w:b/>
          <w:sz w:val="22"/>
          <w:szCs w:val="22"/>
        </w:rPr>
      </w:pPr>
    </w:p>
    <w:p w14:paraId="51206DFC" w14:textId="642831E3" w:rsidR="00473439" w:rsidRDefault="00473439" w:rsidP="00C80A86">
      <w:pPr>
        <w:jc w:val="both"/>
        <w:rPr>
          <w:rFonts w:ascii="Arial" w:hAnsi="Arial" w:cs="Arial"/>
          <w:b/>
          <w:sz w:val="22"/>
          <w:szCs w:val="22"/>
        </w:rPr>
      </w:pPr>
    </w:p>
    <w:p w14:paraId="6729D771" w14:textId="4B3AF041" w:rsidR="00473439" w:rsidRDefault="00473439" w:rsidP="00C80A86">
      <w:pPr>
        <w:jc w:val="both"/>
        <w:rPr>
          <w:rFonts w:ascii="Arial" w:hAnsi="Arial" w:cs="Arial"/>
          <w:b/>
          <w:sz w:val="22"/>
          <w:szCs w:val="22"/>
        </w:rPr>
      </w:pPr>
    </w:p>
    <w:p w14:paraId="2F1FBE2A" w14:textId="6FCF0ED9" w:rsidR="00473439" w:rsidRDefault="00473439" w:rsidP="00C80A86">
      <w:pPr>
        <w:jc w:val="both"/>
        <w:rPr>
          <w:rFonts w:ascii="Arial" w:hAnsi="Arial" w:cs="Arial"/>
          <w:b/>
          <w:sz w:val="22"/>
          <w:szCs w:val="22"/>
        </w:rPr>
      </w:pPr>
    </w:p>
    <w:p w14:paraId="75798082" w14:textId="5143E7CC" w:rsidR="00473439" w:rsidRDefault="00473439" w:rsidP="00C80A86">
      <w:pPr>
        <w:jc w:val="both"/>
        <w:rPr>
          <w:rFonts w:ascii="Arial" w:hAnsi="Arial" w:cs="Arial"/>
          <w:b/>
          <w:sz w:val="22"/>
          <w:szCs w:val="22"/>
        </w:rPr>
      </w:pPr>
    </w:p>
    <w:p w14:paraId="35205E98" w14:textId="35D9ACC2" w:rsidR="00473439" w:rsidRDefault="00473439" w:rsidP="00C80A86">
      <w:pPr>
        <w:jc w:val="both"/>
        <w:rPr>
          <w:rFonts w:ascii="Arial" w:hAnsi="Arial" w:cs="Arial"/>
          <w:b/>
          <w:sz w:val="22"/>
          <w:szCs w:val="22"/>
        </w:rPr>
      </w:pPr>
    </w:p>
    <w:p w14:paraId="7AC56983" w14:textId="026DBB08" w:rsidR="00473439" w:rsidRDefault="00473439" w:rsidP="00C80A86">
      <w:pPr>
        <w:jc w:val="both"/>
        <w:rPr>
          <w:rFonts w:ascii="Arial" w:hAnsi="Arial" w:cs="Arial"/>
          <w:b/>
          <w:sz w:val="22"/>
          <w:szCs w:val="22"/>
        </w:rPr>
      </w:pPr>
    </w:p>
    <w:p w14:paraId="46ACDFDF" w14:textId="7115502B" w:rsidR="00473439" w:rsidRDefault="00473439" w:rsidP="00C80A86">
      <w:pPr>
        <w:jc w:val="both"/>
        <w:rPr>
          <w:rFonts w:ascii="Arial" w:hAnsi="Arial" w:cs="Arial"/>
          <w:b/>
          <w:sz w:val="22"/>
          <w:szCs w:val="22"/>
        </w:rPr>
      </w:pPr>
    </w:p>
    <w:p w14:paraId="59B17084" w14:textId="07364B34" w:rsidR="00473439" w:rsidRDefault="00473439" w:rsidP="00C80A86">
      <w:pPr>
        <w:jc w:val="both"/>
        <w:rPr>
          <w:rFonts w:ascii="Arial" w:hAnsi="Arial" w:cs="Arial"/>
          <w:b/>
          <w:sz w:val="22"/>
          <w:szCs w:val="22"/>
        </w:rPr>
      </w:pPr>
    </w:p>
    <w:p w14:paraId="48EFB5CC" w14:textId="2F1E3DE2" w:rsidR="00473439" w:rsidRDefault="00473439" w:rsidP="00C80A86">
      <w:pPr>
        <w:jc w:val="both"/>
        <w:rPr>
          <w:rFonts w:ascii="Arial" w:hAnsi="Arial" w:cs="Arial"/>
          <w:b/>
          <w:sz w:val="22"/>
          <w:szCs w:val="22"/>
        </w:rPr>
      </w:pPr>
    </w:p>
    <w:p w14:paraId="3638DAB9" w14:textId="3E2BB9F5" w:rsidR="00473439" w:rsidRDefault="00473439" w:rsidP="00C80A86">
      <w:pPr>
        <w:jc w:val="both"/>
        <w:rPr>
          <w:rFonts w:ascii="Arial" w:hAnsi="Arial" w:cs="Arial"/>
          <w:b/>
          <w:sz w:val="22"/>
          <w:szCs w:val="22"/>
        </w:rPr>
      </w:pPr>
    </w:p>
    <w:p w14:paraId="2E89C22C" w14:textId="75EAE779" w:rsidR="00473439" w:rsidRDefault="00473439" w:rsidP="00C80A86">
      <w:pPr>
        <w:jc w:val="both"/>
        <w:rPr>
          <w:rFonts w:ascii="Arial" w:hAnsi="Arial" w:cs="Arial"/>
          <w:b/>
          <w:sz w:val="22"/>
          <w:szCs w:val="22"/>
        </w:rPr>
      </w:pPr>
    </w:p>
    <w:p w14:paraId="4FBF16D3" w14:textId="70DB7EE1" w:rsidR="00473439" w:rsidRDefault="00473439" w:rsidP="00C80A86">
      <w:pPr>
        <w:jc w:val="both"/>
        <w:rPr>
          <w:rFonts w:ascii="Arial" w:hAnsi="Arial" w:cs="Arial"/>
          <w:b/>
          <w:sz w:val="22"/>
          <w:szCs w:val="22"/>
        </w:rPr>
      </w:pPr>
    </w:p>
    <w:p w14:paraId="2F9F82F6" w14:textId="156FEFB6" w:rsidR="00473439" w:rsidRDefault="00473439" w:rsidP="00C80A86">
      <w:pPr>
        <w:jc w:val="both"/>
        <w:rPr>
          <w:rFonts w:ascii="Arial" w:hAnsi="Arial" w:cs="Arial"/>
          <w:b/>
          <w:sz w:val="22"/>
          <w:szCs w:val="22"/>
        </w:rPr>
      </w:pPr>
    </w:p>
    <w:p w14:paraId="024BD284" w14:textId="31D7CAAD" w:rsidR="00473439" w:rsidRDefault="00473439" w:rsidP="00C80A86">
      <w:pPr>
        <w:jc w:val="both"/>
        <w:rPr>
          <w:rFonts w:ascii="Arial" w:hAnsi="Arial" w:cs="Arial"/>
          <w:b/>
          <w:sz w:val="22"/>
          <w:szCs w:val="22"/>
        </w:rPr>
      </w:pPr>
    </w:p>
    <w:p w14:paraId="3E871595" w14:textId="5F53D197" w:rsidR="00473439" w:rsidRDefault="00473439" w:rsidP="00C80A86">
      <w:pPr>
        <w:jc w:val="both"/>
        <w:rPr>
          <w:rFonts w:ascii="Arial" w:hAnsi="Arial" w:cs="Arial"/>
          <w:b/>
          <w:sz w:val="22"/>
          <w:szCs w:val="22"/>
        </w:rPr>
      </w:pPr>
    </w:p>
    <w:p w14:paraId="2D9C6D3E" w14:textId="65179FC4" w:rsidR="00473439" w:rsidRDefault="00473439" w:rsidP="00C80A86">
      <w:pPr>
        <w:jc w:val="both"/>
        <w:rPr>
          <w:rFonts w:ascii="Arial" w:hAnsi="Arial" w:cs="Arial"/>
          <w:b/>
          <w:sz w:val="22"/>
          <w:szCs w:val="22"/>
        </w:rPr>
      </w:pPr>
    </w:p>
    <w:p w14:paraId="5658FD8A" w14:textId="2F038115" w:rsidR="00473439" w:rsidRDefault="00473439" w:rsidP="00C80A86">
      <w:pPr>
        <w:jc w:val="both"/>
        <w:rPr>
          <w:rFonts w:ascii="Arial" w:hAnsi="Arial" w:cs="Arial"/>
          <w:b/>
          <w:sz w:val="22"/>
          <w:szCs w:val="22"/>
        </w:rPr>
      </w:pPr>
    </w:p>
    <w:p w14:paraId="347BD653" w14:textId="77777777" w:rsidR="00473439" w:rsidRDefault="00473439" w:rsidP="00C80A86">
      <w:pPr>
        <w:jc w:val="both"/>
        <w:rPr>
          <w:rFonts w:ascii="Arial" w:hAnsi="Arial" w:cs="Arial"/>
          <w:b/>
          <w:sz w:val="22"/>
          <w:szCs w:val="22"/>
        </w:rPr>
      </w:pPr>
    </w:p>
    <w:p w14:paraId="3B3C5C0D" w14:textId="77777777" w:rsidR="008E32D4" w:rsidRDefault="008E32D4" w:rsidP="00C80A86">
      <w:pPr>
        <w:jc w:val="both"/>
        <w:rPr>
          <w:rFonts w:ascii="Arial" w:hAnsi="Arial" w:cs="Arial"/>
          <w:b/>
          <w:sz w:val="22"/>
          <w:szCs w:val="22"/>
        </w:rPr>
      </w:pPr>
    </w:p>
    <w:p w14:paraId="0AC38184" w14:textId="57804920" w:rsidR="00473439" w:rsidRPr="008E32D4" w:rsidRDefault="008E32D4" w:rsidP="008E32D4">
      <w:pPr>
        <w:jc w:val="both"/>
        <w:rPr>
          <w:rFonts w:ascii="Arial" w:hAnsi="Arial" w:cs="Arial"/>
          <w:b/>
          <w:sz w:val="22"/>
          <w:szCs w:val="22"/>
        </w:rPr>
      </w:pPr>
      <w:r w:rsidRPr="008E32D4">
        <w:rPr>
          <w:rFonts w:ascii="Arial" w:hAnsi="Arial" w:cs="Arial"/>
          <w:b/>
          <w:sz w:val="22"/>
          <w:szCs w:val="22"/>
        </w:rPr>
        <w:t xml:space="preserve"> </w:t>
      </w:r>
    </w:p>
    <w:sectPr w:rsidR="00473439" w:rsidRPr="008E32D4" w:rsidSect="003848B9">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DA5E" w14:textId="77777777" w:rsidR="00DB1C52" w:rsidRDefault="00DB1C52">
      <w:r>
        <w:separator/>
      </w:r>
    </w:p>
  </w:endnote>
  <w:endnote w:type="continuationSeparator" w:id="0">
    <w:p w14:paraId="5F324DFA" w14:textId="77777777" w:rsidR="00DB1C52" w:rsidRDefault="00DB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735179"/>
      <w:docPartObj>
        <w:docPartGallery w:val="Page Numbers (Bottom of Page)"/>
        <w:docPartUnique/>
      </w:docPartObj>
    </w:sdtPr>
    <w:sdtEndPr>
      <w:rPr>
        <w:noProof/>
      </w:rPr>
    </w:sdtEndPr>
    <w:sdtContent>
      <w:p w14:paraId="1D871B11" w14:textId="474EDFDB" w:rsidR="005877F5" w:rsidRDefault="005877F5" w:rsidP="00711D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EBD352" w14:textId="5CEC50B4" w:rsidR="005C4028" w:rsidRPr="005C4028" w:rsidRDefault="00711D5A" w:rsidP="005C4028">
    <w:pPr>
      <w:pStyle w:val="Footer"/>
      <w:rPr>
        <w:rFonts w:ascii="Arial" w:hAnsi="Arial" w:cs="Arial"/>
        <w:sz w:val="20"/>
      </w:rPr>
    </w:pPr>
    <w:r>
      <w:rPr>
        <w:rFonts w:ascii="Arial" w:hAnsi="Arial" w:cs="Arial"/>
        <w:sz w:val="20"/>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1F70" w14:textId="77777777" w:rsidR="00DB1C52" w:rsidRDefault="00DB1C52">
      <w:r>
        <w:separator/>
      </w:r>
    </w:p>
  </w:footnote>
  <w:footnote w:type="continuationSeparator" w:id="0">
    <w:p w14:paraId="5B42C98E" w14:textId="77777777" w:rsidR="00DB1C52" w:rsidRDefault="00DB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6538" w14:textId="77777777" w:rsidR="00261BB6" w:rsidRDefault="003079DC">
    <w:pPr>
      <w:pStyle w:val="Header"/>
    </w:pPr>
    <w:r>
      <w:rPr>
        <w:noProof/>
        <w:lang w:val="en-US" w:eastAsia="en-US"/>
      </w:rPr>
      <w:pict w14:anchorId="2C071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ntitled-2" style="position:absolute;margin-left:0;margin-top:0;width:841.9pt;height:595.2pt;z-index:-251658752;mso-wrap-edited:f;mso-width-percent:0;mso-height-percent:0;mso-position-horizontal:center;mso-position-horizontal-relative:margin;mso-position-vertical:center;mso-position-vertical-relative:margin;mso-width-percent:0;mso-height-percent:0" wrapcoords="-19 0 -19 21545 21600 21545 21600 0 -19 0">
          <v:imagedata r:id="rId1" o:title="Untitled-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5B8A1C74"/>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26C4D"/>
    <w:multiLevelType w:val="hybridMultilevel"/>
    <w:tmpl w:val="0B14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67D3D"/>
    <w:multiLevelType w:val="hybridMultilevel"/>
    <w:tmpl w:val="CD28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9C72F7"/>
    <w:multiLevelType w:val="hybridMultilevel"/>
    <w:tmpl w:val="7A4A02F6"/>
    <w:lvl w:ilvl="0" w:tplc="6200ED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04B86"/>
    <w:multiLevelType w:val="hybridMultilevel"/>
    <w:tmpl w:val="4E2EA326"/>
    <w:lvl w:ilvl="0" w:tplc="08090001">
      <w:start w:val="1"/>
      <w:numFmt w:val="bullet"/>
      <w:lvlText w:val=""/>
      <w:lvlJc w:val="left"/>
      <w:pPr>
        <w:ind w:left="720" w:hanging="360"/>
      </w:pPr>
      <w:rPr>
        <w:rFonts w:ascii="Symbol" w:hAnsi="Symbol" w:hint="default"/>
      </w:rPr>
    </w:lvl>
    <w:lvl w:ilvl="1" w:tplc="52A85BF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31DD0"/>
    <w:multiLevelType w:val="hybridMultilevel"/>
    <w:tmpl w:val="E182E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21ECE"/>
    <w:multiLevelType w:val="hybridMultilevel"/>
    <w:tmpl w:val="FEC6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93206"/>
    <w:multiLevelType w:val="hybridMultilevel"/>
    <w:tmpl w:val="E42A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4BD15558"/>
    <w:multiLevelType w:val="hybridMultilevel"/>
    <w:tmpl w:val="C976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C153B"/>
    <w:multiLevelType w:val="hybridMultilevel"/>
    <w:tmpl w:val="4D92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0A1E50"/>
    <w:multiLevelType w:val="hybridMultilevel"/>
    <w:tmpl w:val="3036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8074DE"/>
    <w:multiLevelType w:val="hybridMultilevel"/>
    <w:tmpl w:val="31AC0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957433"/>
    <w:multiLevelType w:val="hybridMultilevel"/>
    <w:tmpl w:val="332A3F4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3"/>
  </w:num>
  <w:num w:numId="2">
    <w:abstractNumId w:val="0"/>
  </w:num>
  <w:num w:numId="3">
    <w:abstractNumId w:val="4"/>
  </w:num>
  <w:num w:numId="4">
    <w:abstractNumId w:val="14"/>
  </w:num>
  <w:num w:numId="5">
    <w:abstractNumId w:val="9"/>
  </w:num>
  <w:num w:numId="6">
    <w:abstractNumId w:val="5"/>
  </w:num>
  <w:num w:numId="7">
    <w:abstractNumId w:val="6"/>
  </w:num>
  <w:num w:numId="8">
    <w:abstractNumId w:val="8"/>
  </w:num>
  <w:num w:numId="9">
    <w:abstractNumId w:val="12"/>
  </w:num>
  <w:num w:numId="10">
    <w:abstractNumId w:val="1"/>
  </w:num>
  <w:num w:numId="11">
    <w:abstractNumId w:val="7"/>
  </w:num>
  <w:num w:numId="12">
    <w:abstractNumId w:val="10"/>
  </w:num>
  <w:num w:numId="13">
    <w:abstractNumId w:val="11"/>
  </w:num>
  <w:num w:numId="14">
    <w:abstractNumId w:val="2"/>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2MDO3NDUwtTS0tDBS0lEKTi0uzszPAykwrQUAA0VjNywAAAA="/>
  </w:docVars>
  <w:rsids>
    <w:rsidRoot w:val="00F10F2A"/>
    <w:rsid w:val="00002E16"/>
    <w:rsid w:val="000163EC"/>
    <w:rsid w:val="00017C63"/>
    <w:rsid w:val="000213E7"/>
    <w:rsid w:val="000375ED"/>
    <w:rsid w:val="000378A2"/>
    <w:rsid w:val="0005061A"/>
    <w:rsid w:val="000527B9"/>
    <w:rsid w:val="00062A98"/>
    <w:rsid w:val="00066366"/>
    <w:rsid w:val="000709F4"/>
    <w:rsid w:val="00076F3A"/>
    <w:rsid w:val="00084118"/>
    <w:rsid w:val="00091A3F"/>
    <w:rsid w:val="00097609"/>
    <w:rsid w:val="000A548A"/>
    <w:rsid w:val="000C0402"/>
    <w:rsid w:val="000D1152"/>
    <w:rsid w:val="000D4326"/>
    <w:rsid w:val="000E14D9"/>
    <w:rsid w:val="00100048"/>
    <w:rsid w:val="00125A45"/>
    <w:rsid w:val="00126654"/>
    <w:rsid w:val="001379B1"/>
    <w:rsid w:val="00141397"/>
    <w:rsid w:val="00145BA4"/>
    <w:rsid w:val="0015117D"/>
    <w:rsid w:val="00156138"/>
    <w:rsid w:val="0016337B"/>
    <w:rsid w:val="00171029"/>
    <w:rsid w:val="00171A99"/>
    <w:rsid w:val="00176237"/>
    <w:rsid w:val="001A4752"/>
    <w:rsid w:val="001B36B0"/>
    <w:rsid w:val="001B3884"/>
    <w:rsid w:val="001E2F90"/>
    <w:rsid w:val="001F0D42"/>
    <w:rsid w:val="001F345D"/>
    <w:rsid w:val="00210623"/>
    <w:rsid w:val="00217265"/>
    <w:rsid w:val="002217B0"/>
    <w:rsid w:val="002448AB"/>
    <w:rsid w:val="00261BB6"/>
    <w:rsid w:val="00265E29"/>
    <w:rsid w:val="00275538"/>
    <w:rsid w:val="00276C9E"/>
    <w:rsid w:val="00277A66"/>
    <w:rsid w:val="00277E1D"/>
    <w:rsid w:val="00297296"/>
    <w:rsid w:val="002B0C95"/>
    <w:rsid w:val="002B6D62"/>
    <w:rsid w:val="002C0F8D"/>
    <w:rsid w:val="002C536E"/>
    <w:rsid w:val="002D2D14"/>
    <w:rsid w:val="002D69AD"/>
    <w:rsid w:val="002F0EBF"/>
    <w:rsid w:val="0030035F"/>
    <w:rsid w:val="003079DC"/>
    <w:rsid w:val="00307CC5"/>
    <w:rsid w:val="0031150B"/>
    <w:rsid w:val="00330B97"/>
    <w:rsid w:val="003369E5"/>
    <w:rsid w:val="0033749D"/>
    <w:rsid w:val="0036516A"/>
    <w:rsid w:val="003848B9"/>
    <w:rsid w:val="00384AB3"/>
    <w:rsid w:val="0038520C"/>
    <w:rsid w:val="003A0FAE"/>
    <w:rsid w:val="003A15EE"/>
    <w:rsid w:val="003B2215"/>
    <w:rsid w:val="003B5203"/>
    <w:rsid w:val="003B6B72"/>
    <w:rsid w:val="003C5B11"/>
    <w:rsid w:val="003C6F0C"/>
    <w:rsid w:val="003D44E2"/>
    <w:rsid w:val="003E35E8"/>
    <w:rsid w:val="003E7E73"/>
    <w:rsid w:val="003F6E32"/>
    <w:rsid w:val="004103A4"/>
    <w:rsid w:val="00410E6F"/>
    <w:rsid w:val="00421293"/>
    <w:rsid w:val="00424A7F"/>
    <w:rsid w:val="004353EE"/>
    <w:rsid w:val="00436DE3"/>
    <w:rsid w:val="00456719"/>
    <w:rsid w:val="00473439"/>
    <w:rsid w:val="00473FC5"/>
    <w:rsid w:val="0047756A"/>
    <w:rsid w:val="00483152"/>
    <w:rsid w:val="00496BB6"/>
    <w:rsid w:val="004A2C50"/>
    <w:rsid w:val="004B2FAB"/>
    <w:rsid w:val="004B576D"/>
    <w:rsid w:val="004D01C7"/>
    <w:rsid w:val="004E7082"/>
    <w:rsid w:val="004E7AAE"/>
    <w:rsid w:val="004F0641"/>
    <w:rsid w:val="004F0DF6"/>
    <w:rsid w:val="004F6342"/>
    <w:rsid w:val="004F6681"/>
    <w:rsid w:val="00535FE8"/>
    <w:rsid w:val="005479CE"/>
    <w:rsid w:val="0055496C"/>
    <w:rsid w:val="005600DA"/>
    <w:rsid w:val="005877F5"/>
    <w:rsid w:val="00595B77"/>
    <w:rsid w:val="00597A65"/>
    <w:rsid w:val="005B25FE"/>
    <w:rsid w:val="005B3D46"/>
    <w:rsid w:val="005B55B4"/>
    <w:rsid w:val="005C4028"/>
    <w:rsid w:val="005C4576"/>
    <w:rsid w:val="005D3944"/>
    <w:rsid w:val="005D5F33"/>
    <w:rsid w:val="005E0E05"/>
    <w:rsid w:val="005F04D6"/>
    <w:rsid w:val="005F23EE"/>
    <w:rsid w:val="006028E4"/>
    <w:rsid w:val="00612FE7"/>
    <w:rsid w:val="006270E6"/>
    <w:rsid w:val="0062728A"/>
    <w:rsid w:val="0063695C"/>
    <w:rsid w:val="00644AFE"/>
    <w:rsid w:val="006561EC"/>
    <w:rsid w:val="00656E56"/>
    <w:rsid w:val="006743FE"/>
    <w:rsid w:val="00674FF7"/>
    <w:rsid w:val="00677692"/>
    <w:rsid w:val="0068487D"/>
    <w:rsid w:val="00697F0E"/>
    <w:rsid w:val="006A3FBC"/>
    <w:rsid w:val="006B10B3"/>
    <w:rsid w:val="006B2EE2"/>
    <w:rsid w:val="006D3278"/>
    <w:rsid w:val="006E6FA2"/>
    <w:rsid w:val="006F36A7"/>
    <w:rsid w:val="006F4AFE"/>
    <w:rsid w:val="006F4F83"/>
    <w:rsid w:val="00704FE5"/>
    <w:rsid w:val="00711D5A"/>
    <w:rsid w:val="00743773"/>
    <w:rsid w:val="007439B1"/>
    <w:rsid w:val="00744463"/>
    <w:rsid w:val="00746C8B"/>
    <w:rsid w:val="00776723"/>
    <w:rsid w:val="007842DA"/>
    <w:rsid w:val="007873EB"/>
    <w:rsid w:val="007A050A"/>
    <w:rsid w:val="007A5475"/>
    <w:rsid w:val="007B021F"/>
    <w:rsid w:val="007C6C8D"/>
    <w:rsid w:val="007D1D1C"/>
    <w:rsid w:val="007E2993"/>
    <w:rsid w:val="008264AE"/>
    <w:rsid w:val="00830462"/>
    <w:rsid w:val="00832FE5"/>
    <w:rsid w:val="00843511"/>
    <w:rsid w:val="008614D8"/>
    <w:rsid w:val="00870293"/>
    <w:rsid w:val="0087689E"/>
    <w:rsid w:val="00895DB4"/>
    <w:rsid w:val="008A46F6"/>
    <w:rsid w:val="008A5358"/>
    <w:rsid w:val="008B6C91"/>
    <w:rsid w:val="008C17C5"/>
    <w:rsid w:val="008D656D"/>
    <w:rsid w:val="008E1D6F"/>
    <w:rsid w:val="008E32D4"/>
    <w:rsid w:val="008E3F29"/>
    <w:rsid w:val="00924A09"/>
    <w:rsid w:val="009262D2"/>
    <w:rsid w:val="00944C1D"/>
    <w:rsid w:val="009451B6"/>
    <w:rsid w:val="009453E5"/>
    <w:rsid w:val="00946262"/>
    <w:rsid w:val="0096318B"/>
    <w:rsid w:val="00967426"/>
    <w:rsid w:val="00987712"/>
    <w:rsid w:val="0099353B"/>
    <w:rsid w:val="009A2CEA"/>
    <w:rsid w:val="009A3FD5"/>
    <w:rsid w:val="009B0971"/>
    <w:rsid w:val="009B3534"/>
    <w:rsid w:val="009B65F9"/>
    <w:rsid w:val="009B7E14"/>
    <w:rsid w:val="009D751B"/>
    <w:rsid w:val="009F7B55"/>
    <w:rsid w:val="00A10C53"/>
    <w:rsid w:val="00A161C0"/>
    <w:rsid w:val="00A16B03"/>
    <w:rsid w:val="00A315ED"/>
    <w:rsid w:val="00A45568"/>
    <w:rsid w:val="00A53723"/>
    <w:rsid w:val="00A628BF"/>
    <w:rsid w:val="00A6323B"/>
    <w:rsid w:val="00A7622B"/>
    <w:rsid w:val="00A862C1"/>
    <w:rsid w:val="00A90AD1"/>
    <w:rsid w:val="00A9113E"/>
    <w:rsid w:val="00AA2A75"/>
    <w:rsid w:val="00AA2C52"/>
    <w:rsid w:val="00AB420C"/>
    <w:rsid w:val="00AD55AB"/>
    <w:rsid w:val="00AD74B3"/>
    <w:rsid w:val="00AE1D8B"/>
    <w:rsid w:val="00AE55C1"/>
    <w:rsid w:val="00AE640D"/>
    <w:rsid w:val="00AF0078"/>
    <w:rsid w:val="00AF1D1E"/>
    <w:rsid w:val="00AF34CE"/>
    <w:rsid w:val="00AF60CB"/>
    <w:rsid w:val="00B01C91"/>
    <w:rsid w:val="00B15919"/>
    <w:rsid w:val="00B17ED1"/>
    <w:rsid w:val="00B2083B"/>
    <w:rsid w:val="00B210C5"/>
    <w:rsid w:val="00B22FF1"/>
    <w:rsid w:val="00B2304C"/>
    <w:rsid w:val="00B532C0"/>
    <w:rsid w:val="00B62185"/>
    <w:rsid w:val="00B62400"/>
    <w:rsid w:val="00B65668"/>
    <w:rsid w:val="00B65D7E"/>
    <w:rsid w:val="00B750F6"/>
    <w:rsid w:val="00B84985"/>
    <w:rsid w:val="00B86AA1"/>
    <w:rsid w:val="00BA2F38"/>
    <w:rsid w:val="00BB48E6"/>
    <w:rsid w:val="00BC2217"/>
    <w:rsid w:val="00BC4165"/>
    <w:rsid w:val="00BC7A7C"/>
    <w:rsid w:val="00BE02A7"/>
    <w:rsid w:val="00BE60DA"/>
    <w:rsid w:val="00BF3FC8"/>
    <w:rsid w:val="00C00263"/>
    <w:rsid w:val="00C073E8"/>
    <w:rsid w:val="00C17FB9"/>
    <w:rsid w:val="00C2237B"/>
    <w:rsid w:val="00C24C3D"/>
    <w:rsid w:val="00C42E6B"/>
    <w:rsid w:val="00C4553E"/>
    <w:rsid w:val="00C51D67"/>
    <w:rsid w:val="00C56D92"/>
    <w:rsid w:val="00C779D0"/>
    <w:rsid w:val="00C80A86"/>
    <w:rsid w:val="00C97AC6"/>
    <w:rsid w:val="00CA067D"/>
    <w:rsid w:val="00CA1762"/>
    <w:rsid w:val="00CA71D1"/>
    <w:rsid w:val="00CA740C"/>
    <w:rsid w:val="00CB2A8B"/>
    <w:rsid w:val="00CC4120"/>
    <w:rsid w:val="00CC7F38"/>
    <w:rsid w:val="00CD1322"/>
    <w:rsid w:val="00CE00FA"/>
    <w:rsid w:val="00CE22A4"/>
    <w:rsid w:val="00CE7019"/>
    <w:rsid w:val="00CF2C5B"/>
    <w:rsid w:val="00D16372"/>
    <w:rsid w:val="00D16D37"/>
    <w:rsid w:val="00D20F94"/>
    <w:rsid w:val="00D4264D"/>
    <w:rsid w:val="00D51472"/>
    <w:rsid w:val="00D671AB"/>
    <w:rsid w:val="00D6755D"/>
    <w:rsid w:val="00D71031"/>
    <w:rsid w:val="00D84A43"/>
    <w:rsid w:val="00D968B6"/>
    <w:rsid w:val="00DA3DB2"/>
    <w:rsid w:val="00DA4B93"/>
    <w:rsid w:val="00DA4C01"/>
    <w:rsid w:val="00DB1C52"/>
    <w:rsid w:val="00DB679B"/>
    <w:rsid w:val="00DD27D5"/>
    <w:rsid w:val="00DF36B5"/>
    <w:rsid w:val="00E055A9"/>
    <w:rsid w:val="00E0652A"/>
    <w:rsid w:val="00E07107"/>
    <w:rsid w:val="00E205F4"/>
    <w:rsid w:val="00E23D61"/>
    <w:rsid w:val="00E242FA"/>
    <w:rsid w:val="00E3211A"/>
    <w:rsid w:val="00E4036A"/>
    <w:rsid w:val="00E61FE2"/>
    <w:rsid w:val="00E6228C"/>
    <w:rsid w:val="00E65E83"/>
    <w:rsid w:val="00E874B2"/>
    <w:rsid w:val="00EA32FF"/>
    <w:rsid w:val="00EC0E49"/>
    <w:rsid w:val="00EC60E5"/>
    <w:rsid w:val="00ED3304"/>
    <w:rsid w:val="00F04779"/>
    <w:rsid w:val="00F05CDA"/>
    <w:rsid w:val="00F10F2A"/>
    <w:rsid w:val="00F12BE8"/>
    <w:rsid w:val="00F141D3"/>
    <w:rsid w:val="00F2233C"/>
    <w:rsid w:val="00F32331"/>
    <w:rsid w:val="00F53F1F"/>
    <w:rsid w:val="00F5752C"/>
    <w:rsid w:val="00F623B9"/>
    <w:rsid w:val="00F64AB0"/>
    <w:rsid w:val="00F82FF1"/>
    <w:rsid w:val="00F857D1"/>
    <w:rsid w:val="00FA798D"/>
    <w:rsid w:val="00FB27EF"/>
    <w:rsid w:val="00FB2DA4"/>
    <w:rsid w:val="00FE6023"/>
    <w:rsid w:val="00FF3ECF"/>
    <w:rsid w:val="00FF53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58D97A5"/>
  <w15:chartTrackingRefBased/>
  <w15:docId w15:val="{C35CAEE4-AFAC-49B4-A73B-B968055A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F2C5B"/>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5752C"/>
    <w:pPr>
      <w:keepNext/>
      <w:spacing w:before="240" w:after="60"/>
      <w:outlineLvl w:val="2"/>
    </w:pPr>
    <w:rPr>
      <w:rFonts w:ascii="Arial" w:hAnsi="Arial" w:cs="Arial"/>
      <w:b/>
      <w:bCs/>
      <w:color w:val="000000"/>
      <w:sz w:val="26"/>
      <w:szCs w:val="26"/>
      <w:lang w:eastAsia="en-US"/>
    </w:rPr>
  </w:style>
  <w:style w:type="paragraph" w:styleId="Heading4">
    <w:name w:val="heading 4"/>
    <w:basedOn w:val="Normal"/>
    <w:next w:val="Normal"/>
    <w:link w:val="Heading4Char"/>
    <w:qFormat/>
    <w:rsid w:val="00F5752C"/>
    <w:pPr>
      <w:keepNext/>
      <w:spacing w:before="240" w:after="60"/>
      <w:outlineLvl w:val="3"/>
    </w:pPr>
    <w:rPr>
      <w:b/>
      <w:bCs/>
      <w:color w:val="00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0641"/>
    <w:pPr>
      <w:tabs>
        <w:tab w:val="center" w:pos="4153"/>
        <w:tab w:val="right" w:pos="8306"/>
      </w:tabs>
    </w:pPr>
  </w:style>
  <w:style w:type="paragraph" w:styleId="Footer">
    <w:name w:val="footer"/>
    <w:basedOn w:val="Normal"/>
    <w:link w:val="FooterChar"/>
    <w:uiPriority w:val="99"/>
    <w:rsid w:val="004F0641"/>
    <w:pPr>
      <w:tabs>
        <w:tab w:val="center" w:pos="4153"/>
        <w:tab w:val="right" w:pos="8306"/>
      </w:tabs>
    </w:pPr>
  </w:style>
  <w:style w:type="table" w:styleId="TableGrid">
    <w:name w:val="Table Grid"/>
    <w:basedOn w:val="TableNormal"/>
    <w:uiPriority w:val="59"/>
    <w:rsid w:val="007E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rsid w:val="002D69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4B2FAB"/>
    <w:rPr>
      <w:rFonts w:ascii="Tahoma" w:hAnsi="Tahoma" w:cs="Tahoma"/>
      <w:sz w:val="16"/>
      <w:szCs w:val="16"/>
    </w:rPr>
  </w:style>
  <w:style w:type="character" w:customStyle="1" w:styleId="BalloonTextChar">
    <w:name w:val="Balloon Text Char"/>
    <w:link w:val="BalloonText"/>
    <w:rsid w:val="004B2FAB"/>
    <w:rPr>
      <w:rFonts w:ascii="Tahoma" w:hAnsi="Tahoma" w:cs="Tahoma"/>
      <w:sz w:val="16"/>
      <w:szCs w:val="16"/>
    </w:rPr>
  </w:style>
  <w:style w:type="character" w:customStyle="1" w:styleId="Heading1Char">
    <w:name w:val="Heading 1 Char"/>
    <w:link w:val="Heading1"/>
    <w:rsid w:val="004B2FAB"/>
    <w:rPr>
      <w:rFonts w:ascii="Arial" w:hAnsi="Arial" w:cs="Arial"/>
      <w:b/>
      <w:bCs/>
      <w:kern w:val="32"/>
      <w:sz w:val="32"/>
      <w:szCs w:val="32"/>
    </w:rPr>
  </w:style>
  <w:style w:type="character" w:customStyle="1" w:styleId="HeaderChar">
    <w:name w:val="Header Char"/>
    <w:link w:val="Header"/>
    <w:uiPriority w:val="99"/>
    <w:rsid w:val="004E7AAE"/>
    <w:rPr>
      <w:sz w:val="24"/>
      <w:szCs w:val="24"/>
    </w:rPr>
  </w:style>
  <w:style w:type="character" w:customStyle="1" w:styleId="Heading3Char">
    <w:name w:val="Heading 3 Char"/>
    <w:link w:val="Heading3"/>
    <w:rsid w:val="00F5752C"/>
    <w:rPr>
      <w:rFonts w:ascii="Arial" w:hAnsi="Arial" w:cs="Arial"/>
      <w:b/>
      <w:bCs/>
      <w:color w:val="000000"/>
      <w:sz w:val="26"/>
      <w:szCs w:val="26"/>
      <w:lang w:eastAsia="en-US"/>
    </w:rPr>
  </w:style>
  <w:style w:type="character" w:customStyle="1" w:styleId="Heading4Char">
    <w:name w:val="Heading 4 Char"/>
    <w:link w:val="Heading4"/>
    <w:rsid w:val="00F5752C"/>
    <w:rPr>
      <w:b/>
      <w:bCs/>
      <w:color w:val="000000"/>
      <w:sz w:val="28"/>
      <w:szCs w:val="28"/>
      <w:lang w:eastAsia="en-US"/>
    </w:rPr>
  </w:style>
  <w:style w:type="paragraph" w:customStyle="1" w:styleId="Numberedparagraph">
    <w:name w:val="Numbered paragraph"/>
    <w:basedOn w:val="Normal"/>
    <w:link w:val="NumberedparagraphChar"/>
    <w:qFormat/>
    <w:rsid w:val="00F5752C"/>
    <w:pPr>
      <w:numPr>
        <w:numId w:val="1"/>
      </w:numPr>
      <w:spacing w:after="240"/>
      <w:ind w:left="567" w:hanging="567"/>
    </w:pPr>
    <w:rPr>
      <w:rFonts w:ascii="Tahoma" w:hAnsi="Tahoma"/>
      <w:color w:val="000000"/>
      <w:lang w:eastAsia="en-US"/>
    </w:rPr>
  </w:style>
  <w:style w:type="character" w:customStyle="1" w:styleId="NumberedparagraphChar">
    <w:name w:val="Numbered paragraph Char"/>
    <w:link w:val="Numberedparagraph"/>
    <w:rsid w:val="00F5752C"/>
    <w:rPr>
      <w:rFonts w:ascii="Tahoma" w:hAnsi="Tahoma"/>
      <w:color w:val="000000"/>
      <w:sz w:val="24"/>
      <w:szCs w:val="24"/>
      <w:lang w:eastAsia="en-US"/>
    </w:rPr>
  </w:style>
  <w:style w:type="paragraph" w:customStyle="1" w:styleId="Bulletsspaced">
    <w:name w:val="Bullets (spaced)"/>
    <w:basedOn w:val="Normal"/>
    <w:link w:val="BulletsspacedChar"/>
    <w:qFormat/>
    <w:rsid w:val="00F5752C"/>
    <w:pPr>
      <w:numPr>
        <w:numId w:val="2"/>
      </w:numPr>
      <w:spacing w:before="120"/>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qFormat/>
    <w:rsid w:val="00F5752C"/>
    <w:pPr>
      <w:spacing w:after="240"/>
    </w:pPr>
  </w:style>
  <w:style w:type="paragraph" w:customStyle="1" w:styleId="Tabletext-left">
    <w:name w:val="Table text - left"/>
    <w:basedOn w:val="Normal"/>
    <w:rsid w:val="00F5752C"/>
    <w:pPr>
      <w:spacing w:before="60" w:after="60"/>
      <w:contextualSpacing/>
    </w:pPr>
    <w:rPr>
      <w:rFonts w:ascii="Tahoma" w:hAnsi="Tahoma"/>
      <w:color w:val="000000"/>
      <w:sz w:val="22"/>
      <w:lang w:eastAsia="en-US"/>
    </w:rPr>
  </w:style>
  <w:style w:type="paragraph" w:customStyle="1" w:styleId="Tableheader-left">
    <w:name w:val="Table header - left"/>
    <w:basedOn w:val="Normal"/>
    <w:rsid w:val="00F5752C"/>
    <w:pPr>
      <w:spacing w:before="60" w:after="60"/>
      <w:contextualSpacing/>
    </w:pPr>
    <w:rPr>
      <w:rFonts w:ascii="Tahoma" w:hAnsi="Tahoma"/>
      <w:b/>
      <w:bCs/>
      <w:color w:val="000000"/>
      <w:sz w:val="22"/>
      <w:szCs w:val="20"/>
      <w:lang w:eastAsia="en-US"/>
    </w:rPr>
  </w:style>
  <w:style w:type="character" w:customStyle="1" w:styleId="Bulletsspaced-lastbulletChar">
    <w:name w:val="Bullets (spaced) - last bullet Char"/>
    <w:link w:val="Bulletsspaced-lastbullet"/>
    <w:rsid w:val="00F5752C"/>
    <w:rPr>
      <w:rFonts w:ascii="Tahoma" w:hAnsi="Tahoma"/>
      <w:color w:val="000000"/>
      <w:sz w:val="24"/>
      <w:szCs w:val="24"/>
      <w:lang w:eastAsia="en-US"/>
    </w:rPr>
  </w:style>
  <w:style w:type="character" w:customStyle="1" w:styleId="BulletsspacedChar">
    <w:name w:val="Bullets (spaced) Char"/>
    <w:link w:val="Bulletsspaced"/>
    <w:rsid w:val="00F5752C"/>
    <w:rPr>
      <w:rFonts w:ascii="Tahoma" w:hAnsi="Tahoma"/>
      <w:color w:val="000000"/>
      <w:sz w:val="24"/>
      <w:szCs w:val="24"/>
      <w:lang w:eastAsia="en-US"/>
    </w:rPr>
  </w:style>
  <w:style w:type="paragraph" w:styleId="ListParagraph">
    <w:name w:val="List Paragraph"/>
    <w:basedOn w:val="Normal"/>
    <w:uiPriority w:val="34"/>
    <w:qFormat/>
    <w:rsid w:val="004B576D"/>
    <w:pPr>
      <w:ind w:left="720"/>
    </w:pPr>
  </w:style>
  <w:style w:type="character" w:customStyle="1" w:styleId="FooterChar">
    <w:name w:val="Footer Char"/>
    <w:link w:val="Footer"/>
    <w:uiPriority w:val="99"/>
    <w:rsid w:val="00AF34CE"/>
    <w:rPr>
      <w:sz w:val="24"/>
      <w:szCs w:val="24"/>
    </w:rPr>
  </w:style>
  <w:style w:type="paragraph" w:customStyle="1" w:styleId="Bulletscasestudy">
    <w:name w:val="Bullets (case study)"/>
    <w:basedOn w:val="Normal"/>
    <w:rsid w:val="00704FE5"/>
    <w:pPr>
      <w:numPr>
        <w:numId w:val="5"/>
      </w:numPr>
      <w:shd w:val="clear" w:color="auto" w:fill="CCCCCC"/>
      <w:tabs>
        <w:tab w:val="left" w:pos="340"/>
      </w:tabs>
      <w:spacing w:after="240"/>
      <w:contextualSpacing/>
    </w:pPr>
    <w:rPr>
      <w:rFonts w:ascii="Tahoma" w:hAnsi="Tahoma"/>
      <w:color w:val="000000"/>
      <w:lang w:eastAsia="en-US"/>
    </w:rPr>
  </w:style>
  <w:style w:type="paragraph" w:styleId="NormalWeb">
    <w:name w:val="Normal (Web)"/>
    <w:basedOn w:val="Normal"/>
    <w:uiPriority w:val="99"/>
    <w:unhideWhenUsed/>
    <w:rsid w:val="0087689E"/>
    <w:pPr>
      <w:spacing w:before="100" w:beforeAutospacing="1" w:after="100" w:afterAutospacing="1"/>
    </w:pPr>
    <w:rPr>
      <w:rFonts w:eastAsiaTheme="minorEastAsia"/>
    </w:rPr>
  </w:style>
  <w:style w:type="paragraph" w:styleId="FootnoteText">
    <w:name w:val="footnote text"/>
    <w:basedOn w:val="Normal"/>
    <w:link w:val="FootnoteTextChar"/>
    <w:uiPriority w:val="99"/>
    <w:rsid w:val="00483152"/>
    <w:rPr>
      <w:sz w:val="20"/>
      <w:szCs w:val="20"/>
    </w:rPr>
  </w:style>
  <w:style w:type="character" w:customStyle="1" w:styleId="FootnoteTextChar">
    <w:name w:val="Footnote Text Char"/>
    <w:basedOn w:val="DefaultParagraphFont"/>
    <w:link w:val="FootnoteText"/>
    <w:uiPriority w:val="99"/>
    <w:rsid w:val="00483152"/>
  </w:style>
  <w:style w:type="character" w:styleId="FootnoteReference">
    <w:name w:val="footnote reference"/>
    <w:basedOn w:val="DefaultParagraphFont"/>
    <w:uiPriority w:val="99"/>
    <w:rsid w:val="00483152"/>
    <w:rPr>
      <w:vertAlign w:val="superscript"/>
    </w:rPr>
  </w:style>
  <w:style w:type="character" w:styleId="CommentReference">
    <w:name w:val="annotation reference"/>
    <w:basedOn w:val="DefaultParagraphFont"/>
    <w:rsid w:val="00091A3F"/>
    <w:rPr>
      <w:sz w:val="16"/>
      <w:szCs w:val="16"/>
    </w:rPr>
  </w:style>
  <w:style w:type="paragraph" w:styleId="CommentText">
    <w:name w:val="annotation text"/>
    <w:basedOn w:val="Normal"/>
    <w:link w:val="CommentTextChar"/>
    <w:rsid w:val="00091A3F"/>
    <w:rPr>
      <w:sz w:val="20"/>
      <w:szCs w:val="20"/>
    </w:rPr>
  </w:style>
  <w:style w:type="character" w:customStyle="1" w:styleId="CommentTextChar">
    <w:name w:val="Comment Text Char"/>
    <w:basedOn w:val="DefaultParagraphFont"/>
    <w:link w:val="CommentText"/>
    <w:rsid w:val="00091A3F"/>
  </w:style>
  <w:style w:type="paragraph" w:styleId="CommentSubject">
    <w:name w:val="annotation subject"/>
    <w:basedOn w:val="CommentText"/>
    <w:next w:val="CommentText"/>
    <w:link w:val="CommentSubjectChar"/>
    <w:rsid w:val="00091A3F"/>
    <w:rPr>
      <w:b/>
      <w:bCs/>
    </w:rPr>
  </w:style>
  <w:style w:type="character" w:customStyle="1" w:styleId="CommentSubjectChar">
    <w:name w:val="Comment Subject Char"/>
    <w:basedOn w:val="CommentTextChar"/>
    <w:link w:val="CommentSubject"/>
    <w:rsid w:val="00091A3F"/>
    <w:rPr>
      <w:b/>
      <w:bCs/>
    </w:rPr>
  </w:style>
  <w:style w:type="character" w:styleId="Hyperlink">
    <w:name w:val="Hyperlink"/>
    <w:basedOn w:val="DefaultParagraphFont"/>
    <w:rsid w:val="008D656D"/>
    <w:rPr>
      <w:color w:val="0563C1" w:themeColor="hyperlink"/>
      <w:u w:val="single"/>
    </w:rPr>
  </w:style>
  <w:style w:type="character" w:styleId="UnresolvedMention">
    <w:name w:val="Unresolved Mention"/>
    <w:basedOn w:val="DefaultParagraphFont"/>
    <w:uiPriority w:val="99"/>
    <w:semiHidden/>
    <w:unhideWhenUsed/>
    <w:rsid w:val="008D656D"/>
    <w:rPr>
      <w:color w:val="605E5C"/>
      <w:shd w:val="clear" w:color="auto" w:fill="E1DFDD"/>
    </w:rPr>
  </w:style>
  <w:style w:type="character" w:styleId="FollowedHyperlink">
    <w:name w:val="FollowedHyperlink"/>
    <w:basedOn w:val="DefaultParagraphFont"/>
    <w:rsid w:val="000976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256572">
      <w:bodyDiv w:val="1"/>
      <w:marLeft w:val="0"/>
      <w:marRight w:val="0"/>
      <w:marTop w:val="0"/>
      <w:marBottom w:val="0"/>
      <w:divBdr>
        <w:top w:val="none" w:sz="0" w:space="0" w:color="auto"/>
        <w:left w:val="none" w:sz="0" w:space="0" w:color="auto"/>
        <w:bottom w:val="none" w:sz="0" w:space="0" w:color="auto"/>
        <w:right w:val="none" w:sz="0" w:space="0" w:color="auto"/>
      </w:divBdr>
    </w:div>
    <w:div w:id="1049841511">
      <w:bodyDiv w:val="1"/>
      <w:marLeft w:val="0"/>
      <w:marRight w:val="0"/>
      <w:marTop w:val="0"/>
      <w:marBottom w:val="0"/>
      <w:divBdr>
        <w:top w:val="none" w:sz="0" w:space="0" w:color="auto"/>
        <w:left w:val="none" w:sz="0" w:space="0" w:color="auto"/>
        <w:bottom w:val="none" w:sz="0" w:space="0" w:color="auto"/>
        <w:right w:val="none" w:sz="0" w:space="0" w:color="auto"/>
      </w:divBdr>
    </w:div>
    <w:div w:id="1215191337">
      <w:bodyDiv w:val="1"/>
      <w:marLeft w:val="0"/>
      <w:marRight w:val="0"/>
      <w:marTop w:val="0"/>
      <w:marBottom w:val="0"/>
      <w:divBdr>
        <w:top w:val="none" w:sz="0" w:space="0" w:color="auto"/>
        <w:left w:val="none" w:sz="0" w:space="0" w:color="auto"/>
        <w:bottom w:val="none" w:sz="0" w:space="0" w:color="auto"/>
        <w:right w:val="none" w:sz="0" w:space="0" w:color="auto"/>
      </w:divBdr>
    </w:div>
    <w:div w:id="1259411954">
      <w:bodyDiv w:val="1"/>
      <w:marLeft w:val="0"/>
      <w:marRight w:val="0"/>
      <w:marTop w:val="0"/>
      <w:marBottom w:val="0"/>
      <w:divBdr>
        <w:top w:val="none" w:sz="0" w:space="0" w:color="auto"/>
        <w:left w:val="none" w:sz="0" w:space="0" w:color="auto"/>
        <w:bottom w:val="none" w:sz="0" w:space="0" w:color="auto"/>
        <w:right w:val="none" w:sz="0" w:space="0" w:color="auto"/>
      </w:divBdr>
    </w:div>
    <w:div w:id="1447846157">
      <w:bodyDiv w:val="1"/>
      <w:marLeft w:val="0"/>
      <w:marRight w:val="0"/>
      <w:marTop w:val="0"/>
      <w:marBottom w:val="0"/>
      <w:divBdr>
        <w:top w:val="none" w:sz="0" w:space="0" w:color="auto"/>
        <w:left w:val="none" w:sz="0" w:space="0" w:color="auto"/>
        <w:bottom w:val="none" w:sz="0" w:space="0" w:color="auto"/>
        <w:right w:val="none" w:sz="0" w:space="0" w:color="auto"/>
      </w:divBdr>
    </w:div>
    <w:div w:id="1512837469">
      <w:bodyDiv w:val="1"/>
      <w:marLeft w:val="0"/>
      <w:marRight w:val="0"/>
      <w:marTop w:val="0"/>
      <w:marBottom w:val="0"/>
      <w:divBdr>
        <w:top w:val="none" w:sz="0" w:space="0" w:color="auto"/>
        <w:left w:val="none" w:sz="0" w:space="0" w:color="auto"/>
        <w:bottom w:val="none" w:sz="0" w:space="0" w:color="auto"/>
        <w:right w:val="none" w:sz="0" w:space="0" w:color="auto"/>
      </w:divBdr>
    </w:div>
    <w:div w:id="1583102390">
      <w:bodyDiv w:val="1"/>
      <w:marLeft w:val="0"/>
      <w:marRight w:val="0"/>
      <w:marTop w:val="0"/>
      <w:marBottom w:val="0"/>
      <w:divBdr>
        <w:top w:val="none" w:sz="0" w:space="0" w:color="auto"/>
        <w:left w:val="none" w:sz="0" w:space="0" w:color="auto"/>
        <w:bottom w:val="none" w:sz="0" w:space="0" w:color="auto"/>
        <w:right w:val="none" w:sz="0" w:space="0" w:color="auto"/>
      </w:divBdr>
    </w:div>
    <w:div w:id="1603681149">
      <w:bodyDiv w:val="1"/>
      <w:marLeft w:val="0"/>
      <w:marRight w:val="0"/>
      <w:marTop w:val="0"/>
      <w:marBottom w:val="0"/>
      <w:divBdr>
        <w:top w:val="none" w:sz="0" w:space="0" w:color="auto"/>
        <w:left w:val="none" w:sz="0" w:space="0" w:color="auto"/>
        <w:bottom w:val="none" w:sz="0" w:space="0" w:color="auto"/>
        <w:right w:val="none" w:sz="0" w:space="0" w:color="auto"/>
      </w:divBdr>
    </w:div>
    <w:div w:id="187993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brunel.ac.uk/alumni/images/News/BUL-LOGO-POS-RGB-1389.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unel.ac.uk/about/quality-assurance/programme-monitoring-and-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education-inspection-framework/education-inspection-framewor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Off</b:Tag>
    <b:SourceType>InternetSite</b:SourceType>
    <b:Guid>{879F421C-5F92-4E90-A2F2-CC655B711464}</b:Guid>
    <b:Title>Adult HE 2011</b:Title>
    <b:Author>
      <b:Author>
        <b:NameList>
          <b:Person>
            <b:Last>Students</b:Last>
            <b:First>Office</b:First>
            <b:Middle>for</b:Middle>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1363D9C3BBDA6244A422BF80DA7473C6" ma:contentTypeVersion="1" ma:contentTypeDescription="This is the base type for all Brunel documents." ma:contentTypeScope="" ma:versionID="cb0e0296b4f7cb26f093449a40639f10">
  <xsd:schema xmlns:xsd="http://www.w3.org/2001/XMLSchema" xmlns:xs="http://www.w3.org/2001/XMLSchema" xmlns:p="http://schemas.microsoft.com/office/2006/metadata/properties" xmlns:ns2="380bc2c3-1989-4979-9f6b-c22987075109" xmlns:ns3="c716ce78-e773-4d41-9dd5-6b89cba2a1fb" targetNamespace="http://schemas.microsoft.com/office/2006/metadata/properties" ma:root="true" ma:fieldsID="09be0132dd3324e1f6a453049e18af5a" ns2:_="" ns3:_="">
    <xsd:import namespace="380bc2c3-1989-4979-9f6b-c22987075109"/>
    <xsd:import namespace="c716ce78-e773-4d41-9dd5-6b89cba2a1fb"/>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6ce78-e773-4d41-9dd5-6b89cba2a1fb"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c716ce78-e773-4d41-9dd5-6b89cba2a1fb">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c716ce78-e773-4d41-9dd5-6b89cba2a1fb">
      <Terms xmlns="http://schemas.microsoft.com/office/infopath/2007/PartnerControls"/>
    </BrunelBaseAudience0>
  </documentManagement>
</p:properties>
</file>

<file path=customXml/itemProps1.xml><?xml version="1.0" encoding="utf-8"?>
<ds:datastoreItem xmlns:ds="http://schemas.openxmlformats.org/officeDocument/2006/customXml" ds:itemID="{5E58450D-6DB7-4970-B7EF-BE77E6798480}">
  <ds:schemaRefs>
    <ds:schemaRef ds:uri="http://schemas.openxmlformats.org/officeDocument/2006/bibliography"/>
  </ds:schemaRefs>
</ds:datastoreItem>
</file>

<file path=customXml/itemProps2.xml><?xml version="1.0" encoding="utf-8"?>
<ds:datastoreItem xmlns:ds="http://schemas.openxmlformats.org/officeDocument/2006/customXml" ds:itemID="{440E88FA-AAE3-4777-985F-94A3FC74B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c716ce78-e773-4d41-9dd5-6b89cba2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072A0-AE5A-4915-9A7C-AB0050706078}">
  <ds:schemaRefs>
    <ds:schemaRef ds:uri="http://schemas.microsoft.com/sharepoint/v3/contenttype/forms"/>
  </ds:schemaRefs>
</ds:datastoreItem>
</file>

<file path=customXml/itemProps4.xml><?xml version="1.0" encoding="utf-8"?>
<ds:datastoreItem xmlns:ds="http://schemas.openxmlformats.org/officeDocument/2006/customXml" ds:itemID="{B4B04B15-96F8-4722-BEA6-93DE9E13419F}">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380bc2c3-1989-4979-9f6b-c22987075109"/>
    <ds:schemaRef ds:uri="http://schemas.openxmlformats.org/package/2006/metadata/core-properties"/>
    <ds:schemaRef ds:uri="c716ce78-e773-4d41-9dd5-6b89cba2a1f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444</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Implementing the</vt:lpstr>
    </vt:vector>
  </TitlesOfParts>
  <Company>West Nottinghamshire College</Company>
  <LinksUpToDate>false</LinksUpToDate>
  <CharactersWithSpaces>4002</CharactersWithSpaces>
  <SharedDoc>false</SharedDoc>
  <HLinks>
    <vt:vector size="6" baseType="variant">
      <vt:variant>
        <vt:i4>1704025</vt:i4>
      </vt:variant>
      <vt:variant>
        <vt:i4>-1</vt:i4>
      </vt:variant>
      <vt:variant>
        <vt:i4>1026</vt:i4>
      </vt:variant>
      <vt:variant>
        <vt:i4>1</vt:i4>
      </vt:variant>
      <vt:variant>
        <vt:lpwstr>https://www.brunel.ac.uk/alumni/images/News/BUL-LOGO-POS-RGB-1389.jpg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dc:title>
  <dc:subject/>
  <dc:creator>Nikki Lewis</dc:creator>
  <cp:keywords/>
  <cp:lastModifiedBy>Richard Dotor</cp:lastModifiedBy>
  <cp:revision>4</cp:revision>
  <cp:lastPrinted>2012-12-05T12:26:00Z</cp:lastPrinted>
  <dcterms:created xsi:type="dcterms:W3CDTF">2021-06-14T09:31:00Z</dcterms:created>
  <dcterms:modified xsi:type="dcterms:W3CDTF">2021-06-16T08:03:00Z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0x010100B5A4C08D27C9458A8DBC831B2C0EF43F001363D9C3BBDA6244A422BF80DA7473C6</vt:lpwstr>
  </property>
  <property fmtid="{D5CDD505-2E9C-101B-9397-08002B2CF9AE}" pid="3" name="BrunelBaseOwner">
    <vt:lpwstr>1;#Quality|1a06d339-1c64-4e87-8be1-a4c253598b80</vt:lpwstr>
  </property>
  <property fmtid="{D5CDD505-2E9C-101B-9397-08002B2CF9AE}" pid="4" name="BrunelBaseAudience">
    <vt:lpwstr/>
  </property>
</Properties>
</file>