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26D76" w14:textId="77777777" w:rsidR="00570E92" w:rsidRDefault="00570E92" w:rsidP="00570E92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Secondary 20</w:t>
      </w:r>
      <w:r w:rsidRPr="00570E92">
        <w:rPr>
          <w:sz w:val="22"/>
          <w:szCs w:val="22"/>
          <w:vertAlign w:val="superscript"/>
          <w:lang w:eastAsia="en-US"/>
        </w:rPr>
        <w:t>th</w:t>
      </w:r>
      <w:r>
        <w:rPr>
          <w:sz w:val="22"/>
          <w:szCs w:val="22"/>
          <w:lang w:eastAsia="en-US"/>
        </w:rPr>
        <w:t xml:space="preserve"> September Recording</w:t>
      </w:r>
    </w:p>
    <w:p w14:paraId="3B9E10D9" w14:textId="77777777" w:rsidR="00570E92" w:rsidRDefault="00570E92" w:rsidP="00570E92">
      <w:pPr>
        <w:rPr>
          <w:sz w:val="22"/>
          <w:szCs w:val="22"/>
          <w:lang w:eastAsia="en-US"/>
        </w:rPr>
      </w:pPr>
    </w:p>
    <w:p w14:paraId="39F92B86" w14:textId="77777777" w:rsidR="00570E92" w:rsidRDefault="00570E92" w:rsidP="00570E92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Here is the Zoom recording for Secondary: </w:t>
      </w:r>
      <w:hyperlink r:id="rId7" w:history="1">
        <w:r>
          <w:rPr>
            <w:rStyle w:val="Hyperlink"/>
            <w:sz w:val="22"/>
            <w:szCs w:val="22"/>
            <w:lang w:eastAsia="en-US"/>
          </w:rPr>
          <w:t>https://bruneluniversity.zoom.us/rec/share/S10i28kXhwqdbCLhEFYj6EgHBsG0zJoXIC8r20YsOhcBPYxhQYGEW6E4h7OkPIOY.Nkot5m-jwdZDjeSI</w:t>
        </w:r>
      </w:hyperlink>
      <w:r>
        <w:rPr>
          <w:sz w:val="22"/>
          <w:szCs w:val="22"/>
          <w:lang w:eastAsia="en-US"/>
        </w:rPr>
        <w:t xml:space="preserve"> </w:t>
      </w:r>
    </w:p>
    <w:p w14:paraId="27079397" w14:textId="77777777" w:rsidR="00570E92" w:rsidRDefault="00570E92" w:rsidP="00570E92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Passcode: </w:t>
      </w:r>
      <w:proofErr w:type="spellStart"/>
      <w:r>
        <w:rPr>
          <w:sz w:val="22"/>
          <w:szCs w:val="22"/>
          <w:lang w:eastAsia="en-US"/>
        </w:rPr>
        <w:t>xkC</w:t>
      </w:r>
      <w:proofErr w:type="spellEnd"/>
      <w:r>
        <w:rPr>
          <w:sz w:val="22"/>
          <w:szCs w:val="22"/>
          <w:lang w:eastAsia="en-US"/>
        </w:rPr>
        <w:t>$?</w:t>
      </w:r>
      <w:proofErr w:type="spellStart"/>
      <w:r>
        <w:rPr>
          <w:sz w:val="22"/>
          <w:szCs w:val="22"/>
          <w:lang w:eastAsia="en-US"/>
        </w:rPr>
        <w:t>8nH</w:t>
      </w:r>
      <w:proofErr w:type="spellEnd"/>
    </w:p>
    <w:p w14:paraId="68B5CE83" w14:textId="77777777" w:rsidR="00570E92" w:rsidRDefault="00570E92" w:rsidP="00570E92">
      <w:pPr>
        <w:rPr>
          <w:sz w:val="22"/>
          <w:szCs w:val="22"/>
          <w:lang w:eastAsia="en-US"/>
        </w:rPr>
      </w:pPr>
    </w:p>
    <w:p w14:paraId="6BA7479F" w14:textId="77777777" w:rsidR="00EA2277" w:rsidRDefault="00EA2277">
      <w:bookmarkStart w:id="0" w:name="_GoBack"/>
      <w:bookmarkEnd w:id="0"/>
    </w:p>
    <w:sectPr w:rsidR="00EA22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92"/>
    <w:rsid w:val="00570E92"/>
    <w:rsid w:val="00736907"/>
    <w:rsid w:val="00EA2277"/>
    <w:rsid w:val="00F7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131F6"/>
  <w15:chartTrackingRefBased/>
  <w15:docId w15:val="{F1D83B7F-8442-46DE-A331-84A4D710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E92"/>
    <w:pPr>
      <w:spacing w:after="0" w:line="240" w:lineRule="auto"/>
    </w:pPr>
    <w:rPr>
      <w:rFonts w:ascii="Calibri" w:hAnsi="Calibri" w:cs="Calibri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0E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bruneluniversity.zoom.us/rec/share/S10i28kXhwqdbCLhEFYj6EgHBsG0zJoXIC8r20YsOhcBPYxhQYGEW6E4h7OkPIOY.Nkot5m-jwdZDjeS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unelBaseAudience0 xmlns="2739d06c-8ee3-4097-bf11-37087623be20">
      <Terms xmlns="http://schemas.microsoft.com/office/infopath/2007/PartnerControls"/>
    </BrunelBaseAudience0>
    <TaxCatchAll xmlns="618ab5a9-3875-4273-abff-eb6e0f88e134">
      <Value>1</Value>
    </TaxCatchAll>
    <BrunelBaseOwner0 xmlns="2739d06c-8ee3-4097-bf11-37087623be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College of Business, Arts and Social Sciences</TermName>
          <TermId xmlns="http://schemas.microsoft.com/office/infopath/2007/PartnerControls">d40c5aec-a8e9-40e0-9462-52b84a4b09b8</TermId>
        </TermInfo>
      </Terms>
    </BrunelBaseOwner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runel Document" ma:contentTypeID="0x010100B5A4C08D27C9458A8DBC831B2C0EF43F00C7FAA933FF7C054487DEDA6FDB56092D" ma:contentTypeVersion="1" ma:contentTypeDescription="This is the base type for all Brunel documents." ma:contentTypeScope="" ma:versionID="7470a3ec60a09f81a55bb06b6b72f2fb">
  <xsd:schema xmlns:xsd="http://www.w3.org/2001/XMLSchema" xmlns:xs="http://www.w3.org/2001/XMLSchema" xmlns:p="http://schemas.microsoft.com/office/2006/metadata/properties" xmlns:ns2="2739d06c-8ee3-4097-bf11-37087623be20" xmlns:ns3="618ab5a9-3875-4273-abff-eb6e0f88e134" targetNamespace="http://schemas.microsoft.com/office/2006/metadata/properties" ma:root="true" ma:fieldsID="cbd951e0b396c86300d10b30ba1bb51a" ns2:_="" ns3:_="">
    <xsd:import namespace="2739d06c-8ee3-4097-bf11-37087623be20"/>
    <xsd:import namespace="618ab5a9-3875-4273-abff-eb6e0f88e134"/>
    <xsd:element name="properties">
      <xsd:complexType>
        <xsd:sequence>
          <xsd:element name="documentManagement">
            <xsd:complexType>
              <xsd:all>
                <xsd:element ref="ns2:BrunelBaseOwner0" minOccurs="0"/>
                <xsd:element ref="ns2:BrunelBaseAudience0" minOccurs="0"/>
                <xsd:element ref="ns3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9d06c-8ee3-4097-bf11-37087623be20" elementFormDefault="qualified">
    <xsd:import namespace="http://schemas.microsoft.com/office/2006/documentManagement/types"/>
    <xsd:import namespace="http://schemas.microsoft.com/office/infopath/2007/PartnerControls"/>
    <xsd:element name="BrunelBaseOwner0" ma:index="9" nillable="true" ma:taxonomy="true" ma:internalName="BrunelBaseOwner0" ma:taxonomyFieldName="BrunelBaseOwner" ma:displayName="Owner" ma:default="1;#College of Business, Arts and Social Sciences|d40c5aec-a8e9-40e0-9462-52b84a4b09b8" ma:fieldId="{98f64fff-228a-401e-b118-7b7ed14a11bf}" ma:sspId="1f8ae13c-041c-454e-aeb3-8644223ed454" ma:termSetId="ce0b3c44-0e18-4677-9fa6-443ed1905ae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runelBaseAudience0" ma:index="11" nillable="true" ma:taxonomy="true" ma:internalName="BrunelBaseAudience0" ma:taxonomyFieldName="BrunelBaseAudience" ma:displayName="Search Audience" ma:default="" ma:fieldId="{d57833c3-6316-40fd-9f4a-bdce40d7b5e8}" ma:taxonomyMulti="true" ma:sspId="1f8ae13c-041c-454e-aeb3-8644223ed454" ma:termSetId="e48bdc75-7773-40af-8e0d-060ff7e1dbe0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ab5a9-3875-4273-abff-eb6e0f88e1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4931c9c-6b02-4ea3-82c5-b41fe1120915}" ma:internalName="TaxCatchAll" ma:showField="CatchAllData" ma:web="618ab5a9-3875-4273-abff-eb6e0f88e1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79998A-3B61-43B1-8FA3-D84505567B26}">
  <ds:schemaRefs>
    <ds:schemaRef ds:uri="http://purl.org/dc/dcmitype/"/>
    <ds:schemaRef ds:uri="http://purl.org/dc/elements/1.1/"/>
    <ds:schemaRef ds:uri="618ab5a9-3875-4273-abff-eb6e0f88e134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739d06c-8ee3-4097-bf11-37087623be20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8909A6-B012-4299-B6AA-E695B7E24A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592BDA-ECA8-4EA9-B972-24B983CB4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9d06c-8ee3-4097-bf11-37087623be20"/>
    <ds:schemaRef ds:uri="618ab5a9-3875-4273-abff-eb6e0f88e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Grey (Staff)</dc:creator>
  <cp:keywords/>
  <dc:description/>
  <cp:lastModifiedBy>Sharon Grey (Staff)</cp:lastModifiedBy>
  <cp:revision>2</cp:revision>
  <dcterms:created xsi:type="dcterms:W3CDTF">2022-09-22T11:33:00Z</dcterms:created>
  <dcterms:modified xsi:type="dcterms:W3CDTF">2022-10-25T13:52:00Z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0x010100B5A4C08D27C9458A8DBC831B2C0EF43F00C7FAA933FF7C054487DEDA6FDB56092D</vt:lpwstr>
  </property>
  <property fmtid="{D5CDD505-2E9C-101B-9397-08002B2CF9AE}" pid="3" name="BrunelBaseOwner">
    <vt:lpwstr>1;#College of Business, Arts and Social Sciences|d40c5aec-a8e9-40e0-9462-52b84a4b09b8</vt:lpwstr>
  </property>
  <property fmtid="{D5CDD505-2E9C-101B-9397-08002B2CF9AE}" pid="4" name="BrunelBaseAudience">
    <vt:lpwstr/>
  </property>
</Properties>
</file>